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1CAA" w14:textId="77777777" w:rsidR="009604C4" w:rsidRPr="009604C4" w:rsidRDefault="00556305" w:rsidP="009604C4">
      <w:pPr>
        <w:spacing w:after="0"/>
        <w:jc w:val="center"/>
        <w:rPr>
          <w:b/>
          <w:bCs/>
          <w:sz w:val="28"/>
          <w:szCs w:val="28"/>
        </w:rPr>
      </w:pPr>
      <w:r w:rsidRPr="009604C4">
        <w:rPr>
          <w:b/>
          <w:bCs/>
          <w:sz w:val="28"/>
          <w:szCs w:val="28"/>
        </w:rPr>
        <w:t>Schedule</w:t>
      </w:r>
      <w:r w:rsidR="009604C4" w:rsidRPr="009604C4">
        <w:rPr>
          <w:b/>
          <w:bCs/>
          <w:sz w:val="28"/>
          <w:szCs w:val="28"/>
        </w:rPr>
        <w:t xml:space="preserve"> A</w:t>
      </w:r>
    </w:p>
    <w:p w14:paraId="32463743" w14:textId="27431C59" w:rsidR="00556305" w:rsidRDefault="00556305" w:rsidP="009604C4">
      <w:pPr>
        <w:spacing w:after="0"/>
        <w:jc w:val="center"/>
        <w:rPr>
          <w:b/>
          <w:bCs/>
          <w:sz w:val="28"/>
          <w:szCs w:val="28"/>
        </w:rPr>
      </w:pPr>
      <w:r w:rsidRPr="009604C4">
        <w:rPr>
          <w:b/>
          <w:bCs/>
          <w:sz w:val="28"/>
          <w:szCs w:val="28"/>
        </w:rPr>
        <w:t>Conditions</w:t>
      </w:r>
      <w:r w:rsidR="009604C4" w:rsidRPr="009604C4">
        <w:rPr>
          <w:b/>
          <w:bCs/>
          <w:sz w:val="28"/>
          <w:szCs w:val="28"/>
        </w:rPr>
        <w:t xml:space="preserve"> of Hireage</w:t>
      </w:r>
    </w:p>
    <w:p w14:paraId="54A33941" w14:textId="77777777" w:rsidR="009604C4" w:rsidRPr="009604C4" w:rsidRDefault="009604C4" w:rsidP="009604C4">
      <w:pPr>
        <w:spacing w:after="0"/>
        <w:jc w:val="center"/>
        <w:rPr>
          <w:b/>
          <w:bCs/>
          <w:sz w:val="28"/>
          <w:szCs w:val="28"/>
        </w:rPr>
      </w:pPr>
    </w:p>
    <w:p w14:paraId="26C30DE7" w14:textId="77777777" w:rsidR="00FF2947" w:rsidRDefault="00556305" w:rsidP="00556305">
      <w:pPr>
        <w:pStyle w:val="ListParagraph"/>
        <w:numPr>
          <w:ilvl w:val="0"/>
          <w:numId w:val="3"/>
        </w:numPr>
        <w:rPr>
          <w:b/>
          <w:bCs/>
        </w:rPr>
      </w:pPr>
      <w:r w:rsidRPr="00FF2947">
        <w:rPr>
          <w:b/>
          <w:bCs/>
        </w:rPr>
        <w:t>GENERAL</w:t>
      </w:r>
    </w:p>
    <w:p w14:paraId="4CE3C15D" w14:textId="77777777" w:rsidR="00BF0FEF" w:rsidRDefault="00556305" w:rsidP="00556305">
      <w:pPr>
        <w:pStyle w:val="ListParagraph"/>
        <w:numPr>
          <w:ilvl w:val="1"/>
          <w:numId w:val="3"/>
        </w:numPr>
      </w:pPr>
      <w:r>
        <w:t>All rentals will be charged a Refundable Bond of $250, refundable after inspection.</w:t>
      </w:r>
    </w:p>
    <w:p w14:paraId="3981B0FD" w14:textId="1F68A690" w:rsidR="00BA1D00" w:rsidRDefault="00BA1D00" w:rsidP="00556305">
      <w:pPr>
        <w:pStyle w:val="ListParagraph"/>
        <w:numPr>
          <w:ilvl w:val="1"/>
          <w:numId w:val="3"/>
        </w:numPr>
      </w:pPr>
      <w:r>
        <w:t xml:space="preserve">Inspections will be conducted by </w:t>
      </w:r>
      <w:r w:rsidR="00897DD5">
        <w:t xml:space="preserve">CIIC Facilities and CISNOC </w:t>
      </w:r>
      <w:r w:rsidR="009F2C44">
        <w:t>as soon as practicable after</w:t>
      </w:r>
      <w:r w:rsidR="00897DD5">
        <w:t xml:space="preserve"> every event to confi</w:t>
      </w:r>
      <w:r w:rsidR="009F2C44">
        <w:t>rm conditions of the facilities after use.</w:t>
      </w:r>
    </w:p>
    <w:p w14:paraId="645DF89C" w14:textId="2C362663" w:rsidR="00BF0FEF" w:rsidRDefault="00BF0FEF" w:rsidP="00556305">
      <w:pPr>
        <w:pStyle w:val="ListParagraph"/>
        <w:numPr>
          <w:ilvl w:val="1"/>
          <w:numId w:val="3"/>
        </w:numPr>
      </w:pPr>
      <w:r>
        <w:t xml:space="preserve">Refund claims must be provided to the Cook Islands Investment Corporation via email to </w:t>
      </w:r>
      <w:hyperlink r:id="rId5" w:history="1">
        <w:r w:rsidR="00EA184F" w:rsidRPr="0042341A">
          <w:rPr>
            <w:rStyle w:val="Hyperlink"/>
          </w:rPr>
          <w:t>ciic.accounts@cookislands.gov.ck</w:t>
        </w:r>
      </w:hyperlink>
      <w:r w:rsidR="00EA184F">
        <w:t xml:space="preserve"> </w:t>
      </w:r>
      <w:r>
        <w:t>with the following information:</w:t>
      </w:r>
    </w:p>
    <w:p w14:paraId="130C407B" w14:textId="77777777" w:rsidR="00BF0FEF" w:rsidRDefault="00BF0FEF" w:rsidP="005F5A38">
      <w:pPr>
        <w:pStyle w:val="ListParagraph"/>
        <w:numPr>
          <w:ilvl w:val="2"/>
          <w:numId w:val="3"/>
        </w:numPr>
      </w:pPr>
      <w:r>
        <w:t>Booking reference number</w:t>
      </w:r>
    </w:p>
    <w:p w14:paraId="5B4FE54F" w14:textId="77777777" w:rsidR="00EA184F" w:rsidRDefault="00EA184F" w:rsidP="005F5A38">
      <w:pPr>
        <w:pStyle w:val="ListParagraph"/>
        <w:numPr>
          <w:ilvl w:val="2"/>
          <w:numId w:val="3"/>
        </w:numPr>
      </w:pPr>
      <w:r>
        <w:t>Client contact information</w:t>
      </w:r>
    </w:p>
    <w:p w14:paraId="2624DB62" w14:textId="3838BFD0" w:rsidR="00EA184F" w:rsidRDefault="00EA184F" w:rsidP="005F5A38">
      <w:pPr>
        <w:pStyle w:val="ListParagraph"/>
        <w:numPr>
          <w:ilvl w:val="2"/>
          <w:numId w:val="3"/>
        </w:numPr>
      </w:pPr>
      <w:r>
        <w:t>Account details: Bank, account number &amp; name. Personal accounts will receive further scrutiny. CIIC staff will advise on a case-by-case basis.</w:t>
      </w:r>
    </w:p>
    <w:p w14:paraId="1AD1D70C" w14:textId="6ADE3DF7" w:rsidR="00FF2947" w:rsidRDefault="00EA184F" w:rsidP="005F5A38">
      <w:pPr>
        <w:pStyle w:val="ListParagraph"/>
        <w:numPr>
          <w:ilvl w:val="2"/>
          <w:numId w:val="3"/>
        </w:numPr>
      </w:pPr>
      <w:r>
        <w:t>Written confirmation from CISNOC that facility was left in the same condition it was received.</w:t>
      </w:r>
    </w:p>
    <w:p w14:paraId="73AA364E" w14:textId="650A38F4" w:rsidR="00E61631" w:rsidRDefault="00556305" w:rsidP="00E61631">
      <w:pPr>
        <w:pStyle w:val="ListParagraph"/>
        <w:numPr>
          <w:ilvl w:val="1"/>
          <w:numId w:val="3"/>
        </w:numPr>
      </w:pPr>
      <w:r>
        <w:t>Payment of hire / rental MUST be made prior to the utilization of the facility and surrounding areas by the Hirer / User</w:t>
      </w:r>
      <w:r w:rsidR="005F5A38">
        <w:t xml:space="preserve"> to the Cook Islands Investment Corporation.</w:t>
      </w:r>
    </w:p>
    <w:p w14:paraId="5E026980" w14:textId="633E8F3D" w:rsidR="00E61631" w:rsidRDefault="00E61631" w:rsidP="00E61631">
      <w:pPr>
        <w:pStyle w:val="ListParagraph"/>
        <w:numPr>
          <w:ilvl w:val="1"/>
          <w:numId w:val="3"/>
        </w:numPr>
      </w:pPr>
      <w:r>
        <w:t xml:space="preserve">Where a fee is involved the user agrees to pay a deposit of $______________ within five business days of the execution of this Agreement. This will hold the date of the above noted field usage. The deposit is non-refundable and non-transferable. If the user cancels the event, the user shall forfeit the deposit. Cancellations must be received _____ business days prior to event date, or no refund of the facility use fee will be provided. </w:t>
      </w:r>
    </w:p>
    <w:p w14:paraId="02474334" w14:textId="77777777" w:rsidR="00D733F5" w:rsidRDefault="00D733F5" w:rsidP="00D733F5">
      <w:pPr>
        <w:pStyle w:val="ListParagraph"/>
        <w:numPr>
          <w:ilvl w:val="1"/>
          <w:numId w:val="3"/>
        </w:numPr>
      </w:pPr>
      <w:r>
        <w:t>All bookings are tentative until full payment has been receipted and confirmation given prior to commencement of event, unless arrangements are made with Secretary General Of the Cook Islands Sports &amp; National Olympic or delegated authority.</w:t>
      </w:r>
    </w:p>
    <w:p w14:paraId="1D964D1C" w14:textId="4251C737" w:rsidR="00E61631" w:rsidRDefault="00E61631" w:rsidP="00E61631">
      <w:pPr>
        <w:pStyle w:val="ListParagraph"/>
        <w:numPr>
          <w:ilvl w:val="1"/>
          <w:numId w:val="3"/>
        </w:numPr>
      </w:pPr>
      <w:r>
        <w:t xml:space="preserve">All bookings are subject to a “Bumping Policy”, meaning, that the Secretary General of CISNOC or his/her delegated </w:t>
      </w:r>
      <w:r w:rsidR="00D733F5">
        <w:t>a</w:t>
      </w:r>
      <w:r>
        <w:t>uthority has the right to decline any booking deemed unfit, meaning:</w:t>
      </w:r>
    </w:p>
    <w:p w14:paraId="2A18FD72" w14:textId="687CCBA6" w:rsidR="00E61631" w:rsidRDefault="00D733F5" w:rsidP="003F481D">
      <w:pPr>
        <w:pStyle w:val="ListParagraph"/>
        <w:numPr>
          <w:ilvl w:val="2"/>
          <w:numId w:val="13"/>
        </w:numPr>
        <w:ind w:left="1134" w:hanging="283"/>
      </w:pPr>
      <w:r>
        <w:t>p</w:t>
      </w:r>
      <w:r w:rsidR="00E61631">
        <w:t>ayment not received and no approval given for the use of the facility</w:t>
      </w:r>
    </w:p>
    <w:p w14:paraId="1BBFC2D3" w14:textId="32DB6B00" w:rsidR="00E61631" w:rsidRDefault="00D733F5" w:rsidP="003F481D">
      <w:pPr>
        <w:pStyle w:val="ListParagraph"/>
        <w:numPr>
          <w:ilvl w:val="2"/>
          <w:numId w:val="13"/>
        </w:numPr>
        <w:ind w:left="1134" w:hanging="283"/>
      </w:pPr>
      <w:r>
        <w:t>t</w:t>
      </w:r>
      <w:r w:rsidR="00E61631">
        <w:t xml:space="preserve">he </w:t>
      </w:r>
      <w:r>
        <w:t>h</w:t>
      </w:r>
      <w:r w:rsidR="00E61631">
        <w:t xml:space="preserve">irer in a previous agreement has violated the </w:t>
      </w:r>
      <w:r>
        <w:t>t</w:t>
      </w:r>
      <w:r w:rsidR="00E61631">
        <w:t xml:space="preserve">erms and </w:t>
      </w:r>
      <w:r>
        <w:t>c</w:t>
      </w:r>
      <w:r w:rsidR="00E61631">
        <w:t>onditions of the agreement and rental.</w:t>
      </w:r>
    </w:p>
    <w:p w14:paraId="26A1EC46" w14:textId="18C9BC7A" w:rsidR="00E61631" w:rsidRDefault="00D733F5" w:rsidP="003F481D">
      <w:pPr>
        <w:pStyle w:val="ListParagraph"/>
        <w:numPr>
          <w:ilvl w:val="2"/>
          <w:numId w:val="13"/>
        </w:numPr>
        <w:ind w:left="1134" w:hanging="283"/>
      </w:pPr>
      <w:r>
        <w:t>a</w:t>
      </w:r>
      <w:r w:rsidR="00E61631">
        <w:t>ny other concerns deemed worthy.</w:t>
      </w:r>
    </w:p>
    <w:p w14:paraId="2CF2082E" w14:textId="012D1051" w:rsidR="00E61631" w:rsidRDefault="00E61631" w:rsidP="00E61631">
      <w:pPr>
        <w:pStyle w:val="ListParagraph"/>
        <w:numPr>
          <w:ilvl w:val="1"/>
          <w:numId w:val="3"/>
        </w:numPr>
      </w:pPr>
      <w:r>
        <w:t>All bookings must have a nominated contact and or Event Manager</w:t>
      </w:r>
    </w:p>
    <w:p w14:paraId="60CB4B34" w14:textId="75BEA259" w:rsidR="00FF2947" w:rsidRDefault="00556305" w:rsidP="00556305">
      <w:pPr>
        <w:pStyle w:val="ListParagraph"/>
        <w:numPr>
          <w:ilvl w:val="1"/>
          <w:numId w:val="3"/>
        </w:numPr>
      </w:pPr>
      <w:r>
        <w:t xml:space="preserve">Any </w:t>
      </w:r>
      <w:r w:rsidR="00D733F5">
        <w:t>h</w:t>
      </w:r>
      <w:r>
        <w:t xml:space="preserve">irer / </w:t>
      </w:r>
      <w:r w:rsidR="00D733F5">
        <w:t>u</w:t>
      </w:r>
      <w:r>
        <w:t>ser intending to sell or provide alcohol during any event at facility (including all surrounding areas) MUST first seek written authorization from the Cook Islands Sports &amp; National Olympic Committee (CISNOC)</w:t>
      </w:r>
    </w:p>
    <w:p w14:paraId="0F1054C9" w14:textId="77777777" w:rsidR="00FF2947" w:rsidRDefault="00556305" w:rsidP="00556305">
      <w:pPr>
        <w:pStyle w:val="ListParagraph"/>
        <w:numPr>
          <w:ilvl w:val="1"/>
          <w:numId w:val="3"/>
        </w:numPr>
      </w:pPr>
      <w:r>
        <w:t>The Secretary General of the Cook Islands Sports &amp; National Olympic Committee reserves the right to move or terminate any bookings as per the Terms &amp; Conditions of hire.</w:t>
      </w:r>
    </w:p>
    <w:p w14:paraId="0CEC9CC8" w14:textId="77777777" w:rsidR="00FF2947" w:rsidRDefault="00556305" w:rsidP="00556305">
      <w:pPr>
        <w:pStyle w:val="ListParagraph"/>
        <w:numPr>
          <w:ilvl w:val="0"/>
          <w:numId w:val="3"/>
        </w:numPr>
        <w:rPr>
          <w:b/>
          <w:bCs/>
        </w:rPr>
      </w:pPr>
      <w:r w:rsidRPr="00FF2947">
        <w:rPr>
          <w:b/>
          <w:bCs/>
        </w:rPr>
        <w:t xml:space="preserve">USER CATEGORIES </w:t>
      </w:r>
    </w:p>
    <w:p w14:paraId="44FF5957" w14:textId="77777777" w:rsidR="00FF2947" w:rsidRPr="00FF2947" w:rsidRDefault="00556305" w:rsidP="00FF2947">
      <w:pPr>
        <w:pStyle w:val="ListParagraph"/>
        <w:ind w:left="360"/>
        <w:rPr>
          <w:b/>
          <w:bCs/>
        </w:rPr>
      </w:pPr>
      <w:r>
        <w:t>The following categories of facility users have been established to provide guidelines for scheduling:</w:t>
      </w:r>
    </w:p>
    <w:p w14:paraId="672A0A0D" w14:textId="77777777" w:rsidR="00FF2947" w:rsidRDefault="00556305" w:rsidP="00FF2947">
      <w:pPr>
        <w:pStyle w:val="ListParagraph"/>
        <w:numPr>
          <w:ilvl w:val="1"/>
          <w:numId w:val="3"/>
        </w:numPr>
      </w:pPr>
      <w:r>
        <w:t xml:space="preserve">Category I </w:t>
      </w:r>
    </w:p>
    <w:p w14:paraId="57B76B63" w14:textId="77777777" w:rsidR="00FF2947" w:rsidRDefault="00556305" w:rsidP="00FF2947">
      <w:pPr>
        <w:pStyle w:val="ListParagraph"/>
        <w:ind w:left="792"/>
      </w:pPr>
      <w:r>
        <w:t xml:space="preserve">General Public, Schools, Churches </w:t>
      </w:r>
    </w:p>
    <w:p w14:paraId="223D4D14" w14:textId="77777777" w:rsidR="00FF2947" w:rsidRDefault="00556305" w:rsidP="00556305">
      <w:pPr>
        <w:pStyle w:val="ListParagraph"/>
        <w:numPr>
          <w:ilvl w:val="1"/>
          <w:numId w:val="3"/>
        </w:numPr>
      </w:pPr>
      <w:r>
        <w:t xml:space="preserve">Category II </w:t>
      </w:r>
    </w:p>
    <w:p w14:paraId="0619D214" w14:textId="77777777" w:rsidR="00FF2947" w:rsidRDefault="00556305" w:rsidP="00FF2947">
      <w:pPr>
        <w:pStyle w:val="ListParagraph"/>
        <w:ind w:left="792"/>
      </w:pPr>
      <w:r>
        <w:t>National Federations, National Teams, High Performance Athletes, Community Groups</w:t>
      </w:r>
    </w:p>
    <w:p w14:paraId="6D360B7F" w14:textId="77777777" w:rsidR="00FF2947" w:rsidRDefault="00556305" w:rsidP="00556305">
      <w:pPr>
        <w:pStyle w:val="ListParagraph"/>
        <w:numPr>
          <w:ilvl w:val="1"/>
          <w:numId w:val="3"/>
        </w:numPr>
      </w:pPr>
      <w:r>
        <w:t>Category III</w:t>
      </w:r>
    </w:p>
    <w:p w14:paraId="2FE21999" w14:textId="77777777" w:rsidR="00FF2947" w:rsidRDefault="00556305" w:rsidP="00FF2947">
      <w:pPr>
        <w:pStyle w:val="ListParagraph"/>
        <w:ind w:left="792"/>
      </w:pPr>
      <w:r>
        <w:t xml:space="preserve">Commercial Events </w:t>
      </w:r>
    </w:p>
    <w:p w14:paraId="0B9C1BB3" w14:textId="77777777" w:rsidR="00C177C5" w:rsidRPr="00C177C5" w:rsidRDefault="00556305" w:rsidP="00556305">
      <w:pPr>
        <w:pStyle w:val="ListParagraph"/>
        <w:numPr>
          <w:ilvl w:val="0"/>
          <w:numId w:val="3"/>
        </w:numPr>
      </w:pPr>
      <w:r w:rsidRPr="00556305">
        <w:rPr>
          <w:b/>
          <w:bCs/>
        </w:rPr>
        <w:t xml:space="preserve">RENTAL CHARGES AND FEES </w:t>
      </w:r>
    </w:p>
    <w:p w14:paraId="7D9FF8EC" w14:textId="77777777" w:rsidR="00C177C5" w:rsidRDefault="00556305" w:rsidP="00C177C5">
      <w:pPr>
        <w:pStyle w:val="ListParagraph"/>
        <w:ind w:left="360"/>
      </w:pPr>
      <w:r>
        <w:t xml:space="preserve">Charges for use of Sports Facilities will be based on the following: </w:t>
      </w:r>
    </w:p>
    <w:p w14:paraId="1D87BFB0" w14:textId="77777777" w:rsidR="00C177C5" w:rsidRPr="00C177C5" w:rsidRDefault="00556305" w:rsidP="00556305">
      <w:pPr>
        <w:pStyle w:val="ListParagraph"/>
        <w:numPr>
          <w:ilvl w:val="1"/>
          <w:numId w:val="3"/>
        </w:numPr>
      </w:pPr>
      <w:r w:rsidRPr="00C177C5">
        <w:rPr>
          <w:i/>
          <w:iCs/>
        </w:rPr>
        <w:t xml:space="preserve">Category I </w:t>
      </w:r>
    </w:p>
    <w:p w14:paraId="045F077C" w14:textId="1E9025B0" w:rsidR="00C177C5" w:rsidRDefault="00556305" w:rsidP="00C177C5">
      <w:pPr>
        <w:pStyle w:val="ListParagraph"/>
        <w:ind w:left="792"/>
      </w:pPr>
      <w:r>
        <w:t xml:space="preserve">If the facility is being used with no participation/spectator fees, no room/space rental fees shall be charged for regularly scheduled programmes, school sporting events, recreational sports and fitness activities, or open gym programmes. No custodial fees or staff fees will be charged provided that the activities occur during regular building hours and the events require no special set-up. </w:t>
      </w:r>
    </w:p>
    <w:p w14:paraId="1B029294" w14:textId="77777777" w:rsidR="00C177C5" w:rsidRDefault="00C177C5" w:rsidP="00C177C5">
      <w:pPr>
        <w:pStyle w:val="ListParagraph"/>
        <w:ind w:left="792"/>
      </w:pPr>
    </w:p>
    <w:p w14:paraId="3FF13966" w14:textId="4CBDEFBD" w:rsidR="00C177C5" w:rsidRDefault="00556305" w:rsidP="00C177C5">
      <w:pPr>
        <w:pStyle w:val="ListParagraph"/>
        <w:ind w:left="792"/>
      </w:pPr>
      <w:r>
        <w:lastRenderedPageBreak/>
        <w:t xml:space="preserve">In the case of the facility being used for programmes, events or activities that require each participant/spectator to pay a fee, a rental fee will apply. No custodial or staff fees will be charged provided that the activities are during regular building hours and the events require no set up. </w:t>
      </w:r>
    </w:p>
    <w:p w14:paraId="2DA2F370" w14:textId="77777777" w:rsidR="00C177C5" w:rsidRDefault="00C177C5" w:rsidP="00C177C5">
      <w:pPr>
        <w:pStyle w:val="ListParagraph"/>
        <w:ind w:left="792"/>
      </w:pPr>
    </w:p>
    <w:p w14:paraId="15C79A58" w14:textId="77777777" w:rsidR="00C177C5" w:rsidRDefault="00556305" w:rsidP="00C177C5">
      <w:pPr>
        <w:pStyle w:val="ListParagraph"/>
        <w:ind w:left="792"/>
      </w:pPr>
      <w:r>
        <w:t>Fee packages are itemised in Schedule B.</w:t>
      </w:r>
    </w:p>
    <w:p w14:paraId="187E383D" w14:textId="77777777" w:rsidR="00C177C5" w:rsidRPr="00C177C5" w:rsidRDefault="00556305" w:rsidP="00556305">
      <w:pPr>
        <w:pStyle w:val="ListParagraph"/>
        <w:numPr>
          <w:ilvl w:val="1"/>
          <w:numId w:val="3"/>
        </w:numPr>
      </w:pPr>
      <w:r w:rsidRPr="00C177C5">
        <w:rPr>
          <w:i/>
          <w:iCs/>
        </w:rPr>
        <w:t>Category II</w:t>
      </w:r>
    </w:p>
    <w:p w14:paraId="344AC05D" w14:textId="2A0BBE28" w:rsidR="00C177C5" w:rsidRDefault="00556305" w:rsidP="00C177C5">
      <w:pPr>
        <w:pStyle w:val="ListParagraph"/>
        <w:ind w:left="792"/>
      </w:pPr>
      <w:r>
        <w:t xml:space="preserve">If the facility is being used with no participation/spectator fees, no room/space rental fees shall be charged for regularly scheduled programmes, National Championships, team meetings, Recreational Sports and Fitness activities, or open gym programmes. No custodial fees or event staff fees will be charged provided that the events occur during regular building hours and the events require no special set-up. </w:t>
      </w:r>
    </w:p>
    <w:p w14:paraId="1F8ABC48" w14:textId="77777777" w:rsidR="00C177C5" w:rsidRDefault="00C177C5" w:rsidP="00C177C5">
      <w:pPr>
        <w:pStyle w:val="ListParagraph"/>
        <w:ind w:left="792"/>
      </w:pPr>
    </w:p>
    <w:p w14:paraId="384690BB" w14:textId="77777777" w:rsidR="00C177C5" w:rsidRDefault="00556305" w:rsidP="00C177C5">
      <w:pPr>
        <w:pStyle w:val="ListParagraph"/>
        <w:ind w:left="792"/>
      </w:pPr>
      <w:r>
        <w:t xml:space="preserve">If the facility is being used with no participation/spectator fees, no room/space rental fees shall be charged for regular season sports competitions. Fees may be assessed for custodial and event staff. </w:t>
      </w:r>
    </w:p>
    <w:p w14:paraId="487ACCB3" w14:textId="77777777" w:rsidR="00C177C5" w:rsidRDefault="00556305" w:rsidP="00C177C5">
      <w:pPr>
        <w:pStyle w:val="ListParagraph"/>
        <w:ind w:left="792"/>
      </w:pPr>
      <w:r>
        <w:t>No room/space rental fees shall be charged to users if groups do not charge admission or assess fees. Fees may be assessed for custodial and event staff.</w:t>
      </w:r>
    </w:p>
    <w:p w14:paraId="1DCAB980" w14:textId="00AB58D0" w:rsidR="00C177C5" w:rsidRDefault="00556305" w:rsidP="00C177C5">
      <w:pPr>
        <w:pStyle w:val="ListParagraph"/>
        <w:ind w:left="792"/>
      </w:pPr>
      <w:r>
        <w:t xml:space="preserve"> </w:t>
      </w:r>
    </w:p>
    <w:p w14:paraId="1F34AADA" w14:textId="49058F5B" w:rsidR="00C177C5" w:rsidRDefault="00556305" w:rsidP="00C177C5">
      <w:pPr>
        <w:pStyle w:val="ListParagraph"/>
        <w:ind w:left="792"/>
      </w:pPr>
      <w:r>
        <w:t xml:space="preserve">When admissions, or fees exist, even if they are meant just to cover costs, a rental fee will be charged. Fees will also be assessed for custodial and event staff.   </w:t>
      </w:r>
    </w:p>
    <w:p w14:paraId="75595F56" w14:textId="77777777" w:rsidR="00C177C5" w:rsidRDefault="00C177C5" w:rsidP="00C177C5">
      <w:pPr>
        <w:pStyle w:val="ListParagraph"/>
        <w:ind w:left="792"/>
      </w:pPr>
    </w:p>
    <w:p w14:paraId="7C5E40BA" w14:textId="6DF335C9" w:rsidR="00C177C5" w:rsidRDefault="00556305" w:rsidP="00C177C5">
      <w:pPr>
        <w:pStyle w:val="ListParagraph"/>
        <w:ind w:left="792"/>
      </w:pPr>
      <w:r>
        <w:t>Failure to comply with rental/use agreement terms and conditions may result in the loss of rental privileges</w:t>
      </w:r>
    </w:p>
    <w:p w14:paraId="266342C7" w14:textId="77777777" w:rsidR="00C177C5" w:rsidRDefault="00C177C5" w:rsidP="00C177C5">
      <w:pPr>
        <w:pStyle w:val="ListParagraph"/>
        <w:ind w:left="792"/>
      </w:pPr>
    </w:p>
    <w:p w14:paraId="4AE27D71" w14:textId="77777777" w:rsidR="00C177C5" w:rsidRDefault="00556305" w:rsidP="00C177C5">
      <w:pPr>
        <w:pStyle w:val="ListParagraph"/>
        <w:ind w:left="792"/>
      </w:pPr>
      <w:r w:rsidRPr="00556305">
        <w:t>Fee packages are itemised in Schedule B.</w:t>
      </w:r>
    </w:p>
    <w:p w14:paraId="72EB5828" w14:textId="77777777" w:rsidR="00C177C5" w:rsidRPr="00C177C5" w:rsidRDefault="00556305" w:rsidP="00556305">
      <w:pPr>
        <w:pStyle w:val="ListParagraph"/>
        <w:numPr>
          <w:ilvl w:val="1"/>
          <w:numId w:val="3"/>
        </w:numPr>
      </w:pPr>
      <w:r w:rsidRPr="00C177C5">
        <w:rPr>
          <w:i/>
          <w:iCs/>
        </w:rPr>
        <w:t xml:space="preserve">Category III </w:t>
      </w:r>
    </w:p>
    <w:p w14:paraId="75C0116F" w14:textId="2CA466CD" w:rsidR="00C177C5" w:rsidRDefault="00556305" w:rsidP="00C177C5">
      <w:pPr>
        <w:pStyle w:val="ListParagraph"/>
        <w:ind w:left="792"/>
      </w:pPr>
      <w:r>
        <w:t xml:space="preserve">Not-for-profit events shall be charged hourly or daily rental fees. Fees will also be assessed for custodial and event staff required. </w:t>
      </w:r>
    </w:p>
    <w:p w14:paraId="3A089227" w14:textId="77777777" w:rsidR="00C177C5" w:rsidRDefault="00C177C5" w:rsidP="00C177C5">
      <w:pPr>
        <w:pStyle w:val="ListParagraph"/>
        <w:ind w:left="792"/>
      </w:pPr>
    </w:p>
    <w:p w14:paraId="0DFF0718" w14:textId="7EA9D172" w:rsidR="00C177C5" w:rsidRDefault="00556305" w:rsidP="00C177C5">
      <w:pPr>
        <w:pStyle w:val="ListParagraph"/>
        <w:ind w:left="792"/>
      </w:pPr>
      <w:r>
        <w:t xml:space="preserve">For-profit events such as Raro Sevens, Netball in Paradise and other sporting events, concerts or trade shows will be charged full daily rates that will include custodial and event staff fees if required. </w:t>
      </w:r>
    </w:p>
    <w:p w14:paraId="53D4FABF" w14:textId="77777777" w:rsidR="00C177C5" w:rsidRDefault="00C177C5" w:rsidP="00C177C5">
      <w:pPr>
        <w:pStyle w:val="ListParagraph"/>
        <w:ind w:left="792"/>
      </w:pPr>
    </w:p>
    <w:p w14:paraId="6963AE4A" w14:textId="67648E92" w:rsidR="00C177C5" w:rsidRDefault="00556305" w:rsidP="00C177C5">
      <w:pPr>
        <w:pStyle w:val="ListParagraph"/>
        <w:ind w:left="792"/>
      </w:pPr>
      <w:r>
        <w:t xml:space="preserve">Rental rates for long term events and/or special circumstances may be arranged with the CISNOC Secretary General or his delegated nominee. </w:t>
      </w:r>
    </w:p>
    <w:p w14:paraId="17BE6809" w14:textId="77777777" w:rsidR="00C177C5" w:rsidRDefault="00C177C5" w:rsidP="00C177C5">
      <w:pPr>
        <w:pStyle w:val="ListParagraph"/>
        <w:ind w:left="792"/>
      </w:pPr>
    </w:p>
    <w:p w14:paraId="7AAEBC0D" w14:textId="77777777" w:rsidR="00C177C5" w:rsidRDefault="00556305" w:rsidP="00C177C5">
      <w:pPr>
        <w:pStyle w:val="ListParagraph"/>
        <w:ind w:left="792"/>
      </w:pPr>
      <w:r>
        <w:t xml:space="preserve">A current rental rate schedule will be maintained and available to all interested parties. </w:t>
      </w:r>
    </w:p>
    <w:p w14:paraId="51192821" w14:textId="4D254B6F" w:rsidR="00C177C5" w:rsidRDefault="00556305" w:rsidP="00C177C5">
      <w:pPr>
        <w:pStyle w:val="ListParagraph"/>
        <w:ind w:left="792"/>
      </w:pPr>
      <w:r>
        <w:t xml:space="preserve">Failure to comply with rental/use agreement terms and conditions may result in the loss of rental privileges. </w:t>
      </w:r>
    </w:p>
    <w:p w14:paraId="2ACBCC2C" w14:textId="77777777" w:rsidR="00C177C5" w:rsidRDefault="00C177C5" w:rsidP="00C177C5">
      <w:pPr>
        <w:pStyle w:val="ListParagraph"/>
        <w:ind w:left="792"/>
      </w:pPr>
    </w:p>
    <w:p w14:paraId="118D2C27" w14:textId="3CE8FC05" w:rsidR="00556305" w:rsidRDefault="00556305" w:rsidP="00C177C5">
      <w:pPr>
        <w:pStyle w:val="ListParagraph"/>
        <w:ind w:left="792"/>
      </w:pPr>
      <w:r w:rsidRPr="00556305">
        <w:t>Fee packages are itemised in Schedule B.</w:t>
      </w:r>
      <w:r>
        <w:tab/>
      </w:r>
      <w:r>
        <w:tab/>
      </w:r>
      <w:r>
        <w:tab/>
      </w:r>
      <w:r>
        <w:tab/>
      </w:r>
    </w:p>
    <w:p w14:paraId="6E811E52" w14:textId="77777777" w:rsidR="00C177C5" w:rsidRDefault="00556305" w:rsidP="00556305">
      <w:pPr>
        <w:pStyle w:val="ListParagraph"/>
        <w:numPr>
          <w:ilvl w:val="0"/>
          <w:numId w:val="3"/>
        </w:numPr>
        <w:rPr>
          <w:b/>
          <w:bCs/>
        </w:rPr>
      </w:pPr>
      <w:r w:rsidRPr="00C177C5">
        <w:rPr>
          <w:b/>
          <w:bCs/>
        </w:rPr>
        <w:t xml:space="preserve">SCHEDULING PRIORITIES </w:t>
      </w:r>
    </w:p>
    <w:p w14:paraId="582694A7" w14:textId="77777777" w:rsidR="00C177C5" w:rsidRPr="00C177C5" w:rsidRDefault="00C177C5" w:rsidP="00556305">
      <w:pPr>
        <w:pStyle w:val="ListParagraph"/>
        <w:numPr>
          <w:ilvl w:val="1"/>
          <w:numId w:val="3"/>
        </w:numPr>
      </w:pPr>
      <w:r w:rsidRPr="00C177C5">
        <w:t>S</w:t>
      </w:r>
      <w:r w:rsidR="00556305" w:rsidRPr="00C177C5">
        <w:t xml:space="preserve">cheduling will work on a first come first served basis. </w:t>
      </w:r>
    </w:p>
    <w:p w14:paraId="162D3D9B" w14:textId="77777777" w:rsidR="00C177C5" w:rsidRPr="00C177C5" w:rsidRDefault="00556305" w:rsidP="00C177C5">
      <w:pPr>
        <w:pStyle w:val="ListParagraph"/>
        <w:numPr>
          <w:ilvl w:val="1"/>
          <w:numId w:val="3"/>
        </w:numPr>
      </w:pPr>
      <w:r w:rsidRPr="00C177C5">
        <w:t>Exceptions:</w:t>
      </w:r>
    </w:p>
    <w:p w14:paraId="46743FB8" w14:textId="77777777" w:rsidR="00C177C5" w:rsidRPr="00C177C5" w:rsidRDefault="00556305" w:rsidP="00C177C5">
      <w:pPr>
        <w:pStyle w:val="ListParagraph"/>
        <w:numPr>
          <w:ilvl w:val="2"/>
          <w:numId w:val="5"/>
        </w:numPr>
        <w:rPr>
          <w:b/>
          <w:bCs/>
        </w:rPr>
      </w:pPr>
      <w:r>
        <w:t xml:space="preserve">National Team Practices and events </w:t>
      </w:r>
    </w:p>
    <w:p w14:paraId="1A7E020C" w14:textId="77777777" w:rsidR="00C177C5" w:rsidRPr="00C177C5" w:rsidRDefault="00556305" w:rsidP="00C177C5">
      <w:pPr>
        <w:pStyle w:val="ListParagraph"/>
        <w:numPr>
          <w:ilvl w:val="2"/>
          <w:numId w:val="5"/>
        </w:numPr>
        <w:rPr>
          <w:b/>
          <w:bCs/>
        </w:rPr>
      </w:pPr>
      <w:r>
        <w:t xml:space="preserve">National Championships </w:t>
      </w:r>
    </w:p>
    <w:p w14:paraId="547FCDD7" w14:textId="77777777" w:rsidR="00C177C5" w:rsidRPr="00C177C5" w:rsidRDefault="00556305" w:rsidP="00C177C5">
      <w:pPr>
        <w:pStyle w:val="ListParagraph"/>
        <w:numPr>
          <w:ilvl w:val="2"/>
          <w:numId w:val="5"/>
        </w:numPr>
        <w:rPr>
          <w:b/>
          <w:bCs/>
        </w:rPr>
      </w:pPr>
      <w:r>
        <w:t xml:space="preserve">Special Annual Category I Events  </w:t>
      </w:r>
    </w:p>
    <w:p w14:paraId="5028B06E" w14:textId="77777777" w:rsidR="00C177C5" w:rsidRPr="00C177C5" w:rsidRDefault="00556305" w:rsidP="00C177C5">
      <w:pPr>
        <w:pStyle w:val="ListParagraph"/>
        <w:numPr>
          <w:ilvl w:val="2"/>
          <w:numId w:val="5"/>
        </w:numPr>
        <w:rPr>
          <w:b/>
          <w:bCs/>
        </w:rPr>
      </w:pPr>
      <w:r>
        <w:lastRenderedPageBreak/>
        <w:t xml:space="preserve">Special Category II Events administered by CISNOC </w:t>
      </w:r>
    </w:p>
    <w:p w14:paraId="1F4B60FF" w14:textId="77777777" w:rsidR="00C177C5" w:rsidRPr="00C177C5" w:rsidRDefault="00556305" w:rsidP="00C177C5">
      <w:pPr>
        <w:pStyle w:val="ListParagraph"/>
        <w:numPr>
          <w:ilvl w:val="2"/>
          <w:numId w:val="5"/>
        </w:numPr>
        <w:rPr>
          <w:b/>
          <w:bCs/>
        </w:rPr>
      </w:pPr>
      <w:r>
        <w:t xml:space="preserve">Cook Islands Government events </w:t>
      </w:r>
    </w:p>
    <w:p w14:paraId="541A324B" w14:textId="77777777" w:rsidR="00C177C5" w:rsidRDefault="00556305" w:rsidP="00C177C5">
      <w:pPr>
        <w:ind w:left="720"/>
      </w:pPr>
      <w:r>
        <w:t>Additional exceptions may be made by the CISNOC Secretary General or his delegated nominee.</w:t>
      </w:r>
    </w:p>
    <w:p w14:paraId="241F0A86" w14:textId="77777777" w:rsidR="00C177C5" w:rsidRDefault="00556305" w:rsidP="00556305">
      <w:pPr>
        <w:pStyle w:val="ListParagraph"/>
        <w:numPr>
          <w:ilvl w:val="1"/>
          <w:numId w:val="3"/>
        </w:numPr>
      </w:pPr>
      <w:r>
        <w:t xml:space="preserve">All exceptions are to be negotiated with the CISNOC Secretary General and may take priority over other scheduling requests. </w:t>
      </w:r>
    </w:p>
    <w:p w14:paraId="5406D599" w14:textId="0CDA61FB" w:rsidR="00C177C5" w:rsidRDefault="00556305" w:rsidP="00556305">
      <w:pPr>
        <w:pStyle w:val="ListParagraph"/>
        <w:numPr>
          <w:ilvl w:val="1"/>
          <w:numId w:val="3"/>
        </w:numPr>
      </w:pPr>
      <w:r>
        <w:t>Bookings made at least one month prior to the event or earlier will take precedence</w:t>
      </w:r>
      <w:r w:rsidR="00D733F5">
        <w:t xml:space="preserve"> over later bookings</w:t>
      </w:r>
      <w:r>
        <w:t>. Bookings made one – two weeks prior to the required dates of hire will not take precedence over those already made.</w:t>
      </w:r>
    </w:p>
    <w:p w14:paraId="39327449" w14:textId="77777777" w:rsidR="00C80F82" w:rsidRDefault="00556305" w:rsidP="00556305">
      <w:pPr>
        <w:pStyle w:val="ListParagraph"/>
        <w:numPr>
          <w:ilvl w:val="1"/>
          <w:numId w:val="3"/>
        </w:numPr>
      </w:pPr>
      <w:r>
        <w:t>The CISNOC Secretary General reserves the right to accept/deny any requests for use of facilities.</w:t>
      </w:r>
    </w:p>
    <w:p w14:paraId="5D4AC21F" w14:textId="77777777" w:rsidR="00C80F82" w:rsidRPr="00C80F82" w:rsidRDefault="00556305" w:rsidP="00556305">
      <w:pPr>
        <w:pStyle w:val="ListParagraph"/>
        <w:numPr>
          <w:ilvl w:val="0"/>
          <w:numId w:val="3"/>
        </w:numPr>
      </w:pPr>
      <w:r w:rsidRPr="00C80F82">
        <w:rPr>
          <w:b/>
          <w:bCs/>
        </w:rPr>
        <w:t>FACILITY USE RULES</w:t>
      </w:r>
    </w:p>
    <w:p w14:paraId="551D5A4F" w14:textId="2CD6D76A" w:rsidR="00C80F82" w:rsidRDefault="003F481D" w:rsidP="00556305">
      <w:pPr>
        <w:pStyle w:val="ListParagraph"/>
        <w:numPr>
          <w:ilvl w:val="1"/>
          <w:numId w:val="3"/>
        </w:numPr>
      </w:pPr>
      <w:r w:rsidRPr="003F481D">
        <w:t>Access to the facilities shall be agreed upon between CISNOC and Hirer prior to the commencement of the event.</w:t>
      </w:r>
      <w:r>
        <w:t xml:space="preserve"> </w:t>
      </w:r>
      <w:r w:rsidR="00556305">
        <w:t>Date and Time of Use</w:t>
      </w:r>
      <w:r w:rsidR="00C80F82">
        <w:t>:</w:t>
      </w:r>
    </w:p>
    <w:p w14:paraId="18252BA0" w14:textId="77777777" w:rsidR="00C80F82" w:rsidRDefault="00556305" w:rsidP="00C80F82">
      <w:pPr>
        <w:pStyle w:val="ListParagraph"/>
        <w:ind w:left="792"/>
      </w:pPr>
      <w:r>
        <w:t>User shall be permitted to use the Facility on ________________ between the hours of ______________ am pm and _____________ am pm (the “Event Date”) only.</w:t>
      </w:r>
    </w:p>
    <w:p w14:paraId="6893CB2E" w14:textId="0299CF14" w:rsidR="00C80F82" w:rsidRDefault="00556305" w:rsidP="00556305">
      <w:pPr>
        <w:pStyle w:val="ListParagraph"/>
        <w:numPr>
          <w:ilvl w:val="1"/>
          <w:numId w:val="3"/>
        </w:numPr>
      </w:pPr>
      <w:r>
        <w:t xml:space="preserve">The </w:t>
      </w:r>
      <w:r w:rsidR="00BE4E24">
        <w:t>u</w:t>
      </w:r>
      <w:r>
        <w:t>ser agrees to abide by the conditions set down in this agreement for the use of the facility</w:t>
      </w:r>
      <w:r w:rsidR="00BE4E24">
        <w:t>.</w:t>
      </w:r>
    </w:p>
    <w:p w14:paraId="20021D31" w14:textId="3B588405" w:rsidR="00C80F82" w:rsidRDefault="00556305" w:rsidP="00C80F82">
      <w:pPr>
        <w:pStyle w:val="ListParagraph"/>
        <w:numPr>
          <w:ilvl w:val="1"/>
          <w:numId w:val="3"/>
        </w:numPr>
      </w:pPr>
      <w:r>
        <w:t>Access and Event Times</w:t>
      </w:r>
      <w:r w:rsidR="00C80F82">
        <w:t>:</w:t>
      </w:r>
    </w:p>
    <w:p w14:paraId="790BDE1F" w14:textId="4DF0BAEC" w:rsidR="00C80F82" w:rsidRDefault="00556305" w:rsidP="00C80F82">
      <w:pPr>
        <w:pStyle w:val="ListParagraph"/>
        <w:ind w:left="792"/>
      </w:pPr>
      <w:r>
        <w:t xml:space="preserve">The </w:t>
      </w:r>
      <w:r w:rsidR="00BE4E24">
        <w:t>f</w:t>
      </w:r>
      <w:r>
        <w:t>acility access and use must be within the time specified above. Date and use times include individual/organization preparation, decorating, and or rehearsal time, as well as time after the event to remove decoration, user equipment, and other items.</w:t>
      </w:r>
    </w:p>
    <w:p w14:paraId="62C91434" w14:textId="1257C2EC" w:rsidR="00C80F82" w:rsidRDefault="00556305" w:rsidP="00556305">
      <w:pPr>
        <w:pStyle w:val="ListParagraph"/>
        <w:numPr>
          <w:ilvl w:val="1"/>
          <w:numId w:val="3"/>
        </w:numPr>
      </w:pPr>
      <w:r>
        <w:t xml:space="preserve">This </w:t>
      </w:r>
      <w:r w:rsidR="008A73CE">
        <w:t>u</w:t>
      </w:r>
      <w:r>
        <w:t xml:space="preserve">ser </w:t>
      </w:r>
      <w:r w:rsidR="002F4CBA">
        <w:t>a</w:t>
      </w:r>
      <w:r>
        <w:t xml:space="preserve">greement is for the designated facility only. </w:t>
      </w:r>
    </w:p>
    <w:p w14:paraId="09AB8F8E" w14:textId="06A98562" w:rsidR="00127247" w:rsidRDefault="00C80F82" w:rsidP="00556305">
      <w:pPr>
        <w:pStyle w:val="ListParagraph"/>
        <w:numPr>
          <w:ilvl w:val="1"/>
          <w:numId w:val="3"/>
        </w:numPr>
      </w:pPr>
      <w:r>
        <w:t>The user agrees</w:t>
      </w:r>
      <w:r w:rsidR="00127247">
        <w:t xml:space="preserve"> to:</w:t>
      </w:r>
    </w:p>
    <w:p w14:paraId="7902460D" w14:textId="466EAB36" w:rsidR="00C80F82" w:rsidRDefault="00C80F82" w:rsidP="00BE4E24">
      <w:pPr>
        <w:pStyle w:val="ListParagraph"/>
        <w:numPr>
          <w:ilvl w:val="3"/>
          <w:numId w:val="8"/>
        </w:numPr>
        <w:ind w:left="1134" w:hanging="283"/>
      </w:pPr>
      <w:r>
        <w:t>l</w:t>
      </w:r>
      <w:r w:rsidR="00556305">
        <w:t>eave</w:t>
      </w:r>
      <w:r w:rsidR="008A73CE">
        <w:t xml:space="preserve"> the</w:t>
      </w:r>
      <w:r w:rsidR="00556305">
        <w:t xml:space="preserve"> facility in a clean and tidy condition after use - dispose of all waste in designated recycling bins provided. No dumping is permitted, including personal trash or yard waste.</w:t>
      </w:r>
    </w:p>
    <w:p w14:paraId="5DB8BECF" w14:textId="165BFDD1" w:rsidR="00C80F82" w:rsidRDefault="00127247" w:rsidP="00BE4E24">
      <w:pPr>
        <w:pStyle w:val="ListParagraph"/>
        <w:numPr>
          <w:ilvl w:val="3"/>
          <w:numId w:val="8"/>
        </w:numPr>
        <w:ind w:left="1134" w:hanging="283"/>
      </w:pPr>
      <w:r>
        <w:t xml:space="preserve">not permit </w:t>
      </w:r>
      <w:r w:rsidR="00556305">
        <w:t xml:space="preserve">vehicles are permitted on the grass area or paths at the National Stadium. </w:t>
      </w:r>
    </w:p>
    <w:p w14:paraId="1D233733" w14:textId="75B15D11" w:rsidR="00BE4E24" w:rsidRDefault="00BE4E24" w:rsidP="00BE4E24">
      <w:pPr>
        <w:pStyle w:val="ListParagraph"/>
        <w:numPr>
          <w:ilvl w:val="3"/>
          <w:numId w:val="8"/>
        </w:numPr>
        <w:ind w:left="1134" w:hanging="283"/>
      </w:pPr>
      <w:r>
        <w:t>ensure c</w:t>
      </w:r>
      <w:r w:rsidR="00556305">
        <w:t xml:space="preserve">hildren twelve years of age and younger </w:t>
      </w:r>
      <w:r>
        <w:t>are</w:t>
      </w:r>
      <w:r w:rsidR="008A73CE">
        <w:t xml:space="preserve"> </w:t>
      </w:r>
      <w:r>
        <w:t>always supervised by an adult</w:t>
      </w:r>
      <w:r w:rsidR="00556305">
        <w:t>.</w:t>
      </w:r>
    </w:p>
    <w:p w14:paraId="11C99455" w14:textId="77777777" w:rsidR="00BE4E24" w:rsidRDefault="00556305" w:rsidP="00BE4E24">
      <w:pPr>
        <w:pStyle w:val="ListParagraph"/>
        <w:numPr>
          <w:ilvl w:val="3"/>
          <w:numId w:val="8"/>
        </w:numPr>
        <w:ind w:left="1134" w:hanging="283"/>
      </w:pPr>
      <w:r>
        <w:t>sweep, clean up any spillage by application of appropriate cleaning liquids and agents and leave the toilet facility in or adjacent to the facility in a clean and sanitary condition.</w:t>
      </w:r>
    </w:p>
    <w:p w14:paraId="2A24FEB9" w14:textId="77777777" w:rsidR="00BE4E24" w:rsidRDefault="00BE4E24" w:rsidP="00BE4E24">
      <w:pPr>
        <w:pStyle w:val="ListParagraph"/>
        <w:numPr>
          <w:ilvl w:val="3"/>
          <w:numId w:val="8"/>
        </w:numPr>
        <w:ind w:left="1134" w:hanging="283"/>
      </w:pPr>
      <w:r>
        <w:t>r</w:t>
      </w:r>
      <w:r w:rsidR="00556305">
        <w:t>eplace paper supplies as required and provide sanitary bins.</w:t>
      </w:r>
    </w:p>
    <w:p w14:paraId="489BC98E" w14:textId="77777777" w:rsidR="00F47E1D" w:rsidRDefault="00556305" w:rsidP="00F53E68">
      <w:pPr>
        <w:pStyle w:val="ListParagraph"/>
        <w:numPr>
          <w:ilvl w:val="3"/>
          <w:numId w:val="8"/>
        </w:numPr>
        <w:ind w:left="1134" w:hanging="283"/>
      </w:pPr>
      <w:r>
        <w:t>ensure that the premises are in the same condition as at the commencement date, except for fair wear and tear and all keys returned to CISNOC.</w:t>
      </w:r>
      <w:r w:rsidR="00BE4E24">
        <w:t xml:space="preserve"> </w:t>
      </w:r>
      <w:r>
        <w:t>Should the facility not be left in a proper manner by 9.00am the morning following the use of the grounds, CISNOC may seek to recover costs</w:t>
      </w:r>
    </w:p>
    <w:p w14:paraId="2DF3F5AE" w14:textId="235160BB" w:rsidR="00F53E68" w:rsidRPr="00F53E68" w:rsidRDefault="00F53E68" w:rsidP="00F53E68">
      <w:pPr>
        <w:pStyle w:val="ListParagraph"/>
        <w:numPr>
          <w:ilvl w:val="3"/>
          <w:numId w:val="8"/>
        </w:numPr>
        <w:ind w:left="1134" w:hanging="283"/>
      </w:pPr>
      <w:r w:rsidRPr="00F53E68">
        <w:t>maintain</w:t>
      </w:r>
      <w:r w:rsidR="00F47E1D">
        <w:t xml:space="preserve"> and keep</w:t>
      </w:r>
      <w:r w:rsidRPr="00F53E68">
        <w:t xml:space="preserve"> in good condition, and returned to the correct position at the end of the hire period</w:t>
      </w:r>
      <w:r w:rsidR="00F47E1D">
        <w:t>, any equipment used in the facility</w:t>
      </w:r>
      <w:r w:rsidRPr="00F53E68">
        <w:t>.</w:t>
      </w:r>
    </w:p>
    <w:p w14:paraId="64664271" w14:textId="5437C5C7" w:rsidR="00F53E68" w:rsidRPr="00F53E68" w:rsidRDefault="00F47E1D" w:rsidP="00F53E68">
      <w:pPr>
        <w:pStyle w:val="ListParagraph"/>
        <w:numPr>
          <w:ilvl w:val="3"/>
          <w:numId w:val="8"/>
        </w:numPr>
        <w:ind w:left="1134" w:hanging="283"/>
      </w:pPr>
      <w:proofErr w:type="gramStart"/>
      <w:r>
        <w:t>ensure</w:t>
      </w:r>
      <w:proofErr w:type="gramEnd"/>
      <w:r>
        <w:t xml:space="preserve"> that n</w:t>
      </w:r>
      <w:r w:rsidR="00F53E68" w:rsidRPr="00F53E68">
        <w:t>othing is to be erected on the track or playing field without the authorization of CISNOC.</w:t>
      </w:r>
    </w:p>
    <w:p w14:paraId="7440F924" w14:textId="40F53C54" w:rsidR="00F53E68" w:rsidRPr="00F53E68" w:rsidRDefault="00F53E68" w:rsidP="00F53E68">
      <w:pPr>
        <w:pStyle w:val="ListParagraph"/>
        <w:numPr>
          <w:ilvl w:val="3"/>
          <w:numId w:val="8"/>
        </w:numPr>
        <w:ind w:left="1134" w:hanging="283"/>
      </w:pPr>
      <w:r w:rsidRPr="00F53E68">
        <w:t>make provision for the removal of garbage after or during the event to ensure that the grounds and surrounding areas are clean and tidy.</w:t>
      </w:r>
    </w:p>
    <w:p w14:paraId="03222A00" w14:textId="5CFAC2E0" w:rsidR="00BE4E24" w:rsidRDefault="00F47E1D" w:rsidP="00F53E68">
      <w:pPr>
        <w:pStyle w:val="ListParagraph"/>
        <w:numPr>
          <w:ilvl w:val="3"/>
          <w:numId w:val="8"/>
        </w:numPr>
        <w:ind w:left="1134" w:hanging="283"/>
      </w:pPr>
      <w:r>
        <w:t>ensure</w:t>
      </w:r>
      <w:r w:rsidR="00F53E68" w:rsidRPr="00F53E68">
        <w:t xml:space="preserve"> CISNOC Staff </w:t>
      </w:r>
      <w:r w:rsidRPr="00F53E68">
        <w:t>always have free access and entry to the facility</w:t>
      </w:r>
      <w:r w:rsidR="00F53E68" w:rsidRPr="00F53E68">
        <w:t>.</w:t>
      </w:r>
    </w:p>
    <w:p w14:paraId="462C89AF" w14:textId="77777777" w:rsidR="00BE4E24" w:rsidRDefault="00556305" w:rsidP="00556305">
      <w:pPr>
        <w:pStyle w:val="ListParagraph"/>
        <w:numPr>
          <w:ilvl w:val="1"/>
          <w:numId w:val="3"/>
        </w:numPr>
      </w:pPr>
      <w:r>
        <w:t>In the event the application is for seasonal use or a school term, the organization shall provide CISNOC with a complete schedule of all games and practices to be played at the facility. CISNOC reserves the right to restrict usage.</w:t>
      </w:r>
    </w:p>
    <w:p w14:paraId="1008A777" w14:textId="77777777" w:rsidR="00BE4E24" w:rsidRDefault="00556305" w:rsidP="00556305">
      <w:pPr>
        <w:pStyle w:val="ListParagraph"/>
        <w:numPr>
          <w:ilvl w:val="1"/>
          <w:numId w:val="3"/>
        </w:numPr>
      </w:pPr>
      <w:r>
        <w:lastRenderedPageBreak/>
        <w:t xml:space="preserve">In the event a priority event, identified in this agreement, conflicts with an organisation’s use of the facility, the priority event shall have preference and the conflict will be resolved by the organization’s rescheduling its use of the facility.  </w:t>
      </w:r>
    </w:p>
    <w:p w14:paraId="5F00CC4F" w14:textId="77777777" w:rsidR="00BE4E24" w:rsidRDefault="00556305" w:rsidP="00556305">
      <w:pPr>
        <w:pStyle w:val="ListParagraph"/>
        <w:numPr>
          <w:ilvl w:val="1"/>
          <w:numId w:val="3"/>
        </w:numPr>
      </w:pPr>
      <w:r>
        <w:t xml:space="preserve">CISNOC shall have the absolute right and discretion to cancel this agreement and any permission granted to the organization to use the facilities in the event the organization fails to fully satisfy the rules set forth in this agreement, provided CISNOC has given written notification to the organization of the specific rule infraction(s) and a reasonable time to correct any infraction(s) prior to cancellation. </w:t>
      </w:r>
    </w:p>
    <w:p w14:paraId="2756F8BD" w14:textId="77777777" w:rsidR="00BE4E24" w:rsidRDefault="00556305" w:rsidP="00556305">
      <w:pPr>
        <w:pStyle w:val="ListParagraph"/>
        <w:numPr>
          <w:ilvl w:val="1"/>
          <w:numId w:val="3"/>
        </w:numPr>
      </w:pPr>
      <w:r>
        <w:t>All sports facilities and buildings managed under this agreement are smoke free. SMOKING is NOT permitted in any facility or surrounding areas under any circumstances.</w:t>
      </w:r>
    </w:p>
    <w:p w14:paraId="21FDD40A" w14:textId="77777777" w:rsidR="00BE4E24" w:rsidRDefault="00556305" w:rsidP="00556305">
      <w:pPr>
        <w:pStyle w:val="ListParagraph"/>
        <w:numPr>
          <w:ilvl w:val="0"/>
          <w:numId w:val="3"/>
        </w:numPr>
        <w:rPr>
          <w:b/>
          <w:bCs/>
        </w:rPr>
      </w:pPr>
      <w:r w:rsidRPr="00BE4E24">
        <w:rPr>
          <w:b/>
          <w:bCs/>
        </w:rPr>
        <w:t>Liability</w:t>
      </w:r>
    </w:p>
    <w:p w14:paraId="699A4339" w14:textId="31F3C40E" w:rsidR="00BE4E24" w:rsidRPr="00BE4E24" w:rsidRDefault="00556305" w:rsidP="00556305">
      <w:pPr>
        <w:pStyle w:val="ListParagraph"/>
        <w:numPr>
          <w:ilvl w:val="1"/>
          <w:numId w:val="3"/>
        </w:numPr>
      </w:pPr>
      <w:r w:rsidRPr="00BE4E24">
        <w:t xml:space="preserve">CISNOC </w:t>
      </w:r>
      <w:r w:rsidR="00F53E68">
        <w:t xml:space="preserve">will not be liable </w:t>
      </w:r>
      <w:r w:rsidRPr="00BE4E24">
        <w:t xml:space="preserve">for failure to </w:t>
      </w:r>
      <w:r w:rsidR="00F53E68" w:rsidRPr="00BE4E24">
        <w:t>honour</w:t>
      </w:r>
      <w:r w:rsidRPr="00BE4E24">
        <w:t xml:space="preserve"> an agreement for use of the facility because of:</w:t>
      </w:r>
    </w:p>
    <w:p w14:paraId="3AC563F9" w14:textId="77777777" w:rsidR="00BE4E24" w:rsidRPr="00BE4E24" w:rsidRDefault="00556305" w:rsidP="00BE4E24">
      <w:pPr>
        <w:pStyle w:val="ListParagraph"/>
        <w:numPr>
          <w:ilvl w:val="2"/>
          <w:numId w:val="9"/>
        </w:numPr>
        <w:ind w:left="1134" w:hanging="283"/>
      </w:pPr>
      <w:r w:rsidRPr="00BE4E24">
        <w:t xml:space="preserve">An act of God. </w:t>
      </w:r>
    </w:p>
    <w:p w14:paraId="7861249F" w14:textId="77777777" w:rsidR="00BE4E24" w:rsidRPr="00BE4E24" w:rsidRDefault="00556305" w:rsidP="00BE4E24">
      <w:pPr>
        <w:pStyle w:val="ListParagraph"/>
        <w:numPr>
          <w:ilvl w:val="2"/>
          <w:numId w:val="9"/>
        </w:numPr>
        <w:ind w:left="1134" w:hanging="283"/>
      </w:pPr>
      <w:r w:rsidRPr="00BE4E24">
        <w:t>Condition of the facilities</w:t>
      </w:r>
    </w:p>
    <w:p w14:paraId="4E3ADDFE" w14:textId="7AAB34A9" w:rsidR="00BE4E24" w:rsidRPr="00BE4E24" w:rsidRDefault="00556305" w:rsidP="00BE4E24">
      <w:pPr>
        <w:pStyle w:val="ListParagraph"/>
        <w:numPr>
          <w:ilvl w:val="2"/>
          <w:numId w:val="9"/>
        </w:numPr>
        <w:ind w:left="1134" w:hanging="283"/>
      </w:pPr>
      <w:r w:rsidRPr="00BE4E24">
        <w:t>conditions beyond the reasonable control of CISNOC</w:t>
      </w:r>
      <w:r w:rsidR="00C30725">
        <w:t xml:space="preserve"> including by not limited to, the commandeering of the facility by l</w:t>
      </w:r>
      <w:bookmarkStart w:id="0" w:name="_GoBack"/>
      <w:bookmarkEnd w:id="0"/>
      <w:r w:rsidR="00C30725">
        <w:t>aw e.g. by Te Marae Ora (TMO) or Emergency Management Cook Islands (EMCI)</w:t>
      </w:r>
      <w:r w:rsidRPr="00BE4E24">
        <w:t xml:space="preserve"> </w:t>
      </w:r>
    </w:p>
    <w:p w14:paraId="4888AA91" w14:textId="77777777" w:rsidR="00BE4E24" w:rsidRDefault="00556305" w:rsidP="00556305">
      <w:pPr>
        <w:pStyle w:val="ListParagraph"/>
        <w:numPr>
          <w:ilvl w:val="1"/>
          <w:numId w:val="3"/>
        </w:numPr>
      </w:pPr>
      <w:r w:rsidRPr="00BE4E24">
        <w:t xml:space="preserve">Liability of CISNOC shall be limited to: </w:t>
      </w:r>
    </w:p>
    <w:p w14:paraId="58746E05" w14:textId="77777777" w:rsidR="00BE4E24" w:rsidRDefault="00556305" w:rsidP="00BE4E24">
      <w:pPr>
        <w:pStyle w:val="ListParagraph"/>
        <w:numPr>
          <w:ilvl w:val="2"/>
          <w:numId w:val="10"/>
        </w:numPr>
        <w:ind w:left="1134" w:hanging="283"/>
      </w:pPr>
      <w:r>
        <w:t xml:space="preserve">Providing a mutually satisfactory alternate date and/or time for the event or activity scheduled under this agreement.  </w:t>
      </w:r>
    </w:p>
    <w:p w14:paraId="6F9BA879" w14:textId="77777777" w:rsidR="00BE4E24" w:rsidRDefault="00556305" w:rsidP="00BE4E24">
      <w:pPr>
        <w:pStyle w:val="ListParagraph"/>
        <w:numPr>
          <w:ilvl w:val="2"/>
          <w:numId w:val="10"/>
        </w:numPr>
        <w:ind w:left="1134" w:hanging="283"/>
      </w:pPr>
      <w:r>
        <w:t>Refund of any monies received by CISNOC from the organisation because of a specific agreement</w:t>
      </w:r>
    </w:p>
    <w:p w14:paraId="0CFF072E" w14:textId="77777777" w:rsidR="00BE4E24" w:rsidRDefault="00556305" w:rsidP="00556305">
      <w:pPr>
        <w:pStyle w:val="ListParagraph"/>
        <w:numPr>
          <w:ilvl w:val="1"/>
          <w:numId w:val="3"/>
        </w:numPr>
      </w:pPr>
      <w:r>
        <w:t>The User accepts full and complete responsibility for:</w:t>
      </w:r>
    </w:p>
    <w:p w14:paraId="0C3E9593" w14:textId="7BF193F9" w:rsidR="00BE4E24" w:rsidRDefault="00556305" w:rsidP="00BE4E24">
      <w:pPr>
        <w:pStyle w:val="ListParagraph"/>
        <w:numPr>
          <w:ilvl w:val="2"/>
          <w:numId w:val="11"/>
        </w:numPr>
        <w:ind w:left="1134" w:hanging="283"/>
      </w:pPr>
      <w:r>
        <w:t xml:space="preserve">any loss of or damage to any personal property (including money, </w:t>
      </w:r>
      <w:r w:rsidR="00F53E68">
        <w:t>jewellery</w:t>
      </w:r>
      <w:r>
        <w:t xml:space="preserve"> &amp; credit cards)</w:t>
      </w:r>
    </w:p>
    <w:p w14:paraId="36392720" w14:textId="3D989A88" w:rsidR="00BE4E24" w:rsidRDefault="00556305" w:rsidP="00BE4E24">
      <w:pPr>
        <w:pStyle w:val="ListParagraph"/>
        <w:numPr>
          <w:ilvl w:val="2"/>
          <w:numId w:val="11"/>
        </w:numPr>
        <w:ind w:left="1134" w:hanging="283"/>
      </w:pPr>
      <w:r>
        <w:t>property on hire or loan</w:t>
      </w:r>
    </w:p>
    <w:p w14:paraId="0A73033E" w14:textId="13F966CF" w:rsidR="00BE4E24" w:rsidRDefault="00556305" w:rsidP="00BE4E24">
      <w:pPr>
        <w:pStyle w:val="ListParagraph"/>
        <w:numPr>
          <w:ilvl w:val="2"/>
          <w:numId w:val="11"/>
        </w:numPr>
        <w:ind w:left="1134" w:hanging="283"/>
      </w:pPr>
      <w:r>
        <w:t>any contents stored at the facility, prior to, during and after time of hire</w:t>
      </w:r>
    </w:p>
    <w:p w14:paraId="12B76E61" w14:textId="46172543" w:rsidR="00F53E68" w:rsidRDefault="00F53E68" w:rsidP="00BE4E24">
      <w:pPr>
        <w:pStyle w:val="ListParagraph"/>
        <w:numPr>
          <w:ilvl w:val="2"/>
          <w:numId w:val="11"/>
        </w:numPr>
        <w:ind w:left="1134" w:hanging="283"/>
      </w:pPr>
      <w:r w:rsidRPr="00F53E68">
        <w:t>all damages to the property and equipment that occur</w:t>
      </w:r>
      <w:r>
        <w:t>s</w:t>
      </w:r>
      <w:r w:rsidRPr="00F53E68">
        <w:t xml:space="preserve"> during the period of hire, and all costs associated to the damages will be charged to the </w:t>
      </w:r>
      <w:r>
        <w:t>h</w:t>
      </w:r>
      <w:r w:rsidRPr="00F53E68">
        <w:t xml:space="preserve">irer / </w:t>
      </w:r>
      <w:r>
        <w:t>u</w:t>
      </w:r>
      <w:r w:rsidRPr="00F53E68">
        <w:t>ser.</w:t>
      </w:r>
    </w:p>
    <w:p w14:paraId="47319501" w14:textId="09A1763A" w:rsidR="00BE4E24" w:rsidRDefault="00556305" w:rsidP="00BE4E24">
      <w:pPr>
        <w:pStyle w:val="ListParagraph"/>
        <w:numPr>
          <w:ilvl w:val="2"/>
          <w:numId w:val="11"/>
        </w:numPr>
        <w:ind w:left="1134" w:hanging="283"/>
      </w:pPr>
      <w:proofErr w:type="gramStart"/>
      <w:r>
        <w:t>improper</w:t>
      </w:r>
      <w:proofErr w:type="gramEnd"/>
      <w:r>
        <w:t xml:space="preserve"> </w:t>
      </w:r>
      <w:r w:rsidR="00F53E68">
        <w:t>clean-</w:t>
      </w:r>
      <w:r w:rsidR="00C30725">
        <w:t>up which</w:t>
      </w:r>
      <w:r w:rsidR="00F53E68">
        <w:t xml:space="preserve"> </w:t>
      </w:r>
      <w:r>
        <w:t xml:space="preserve">will </w:t>
      </w:r>
      <w:r w:rsidR="00F53E68">
        <w:t>result in the user being</w:t>
      </w:r>
      <w:r>
        <w:t xml:space="preserve"> charged </w:t>
      </w:r>
      <w:r w:rsidR="00F53E68">
        <w:t>for a full clean-up</w:t>
      </w:r>
      <w:r>
        <w:t xml:space="preserve">. </w:t>
      </w:r>
    </w:p>
    <w:p w14:paraId="0EDA2013" w14:textId="70020BC4" w:rsidR="00546583" w:rsidRDefault="00556305" w:rsidP="00556305">
      <w:pPr>
        <w:pStyle w:val="ListParagraph"/>
        <w:numPr>
          <w:ilvl w:val="1"/>
          <w:numId w:val="3"/>
        </w:numPr>
      </w:pPr>
      <w:r>
        <w:t>To keep the premises in good condition, except for fair wear and tear. In that regard the user</w:t>
      </w:r>
      <w:r w:rsidR="00546583">
        <w:t xml:space="preserve"> will</w:t>
      </w:r>
      <w:r>
        <w:t>:</w:t>
      </w:r>
    </w:p>
    <w:p w14:paraId="252113BD" w14:textId="77777777" w:rsidR="00546583" w:rsidRDefault="00556305" w:rsidP="00E61631">
      <w:pPr>
        <w:pStyle w:val="ListParagraph"/>
        <w:numPr>
          <w:ilvl w:val="2"/>
          <w:numId w:val="12"/>
        </w:numPr>
        <w:ind w:left="1134" w:hanging="283"/>
      </w:pPr>
      <w:r>
        <w:t>not make structural repairs, alterations, or additions to the premises. Alterations to the field/facility are prohibited without prior approval. This may include such things as hanging signs, erecting backstops, placing goals, using masking tape on walls and floors, etc.</w:t>
      </w:r>
    </w:p>
    <w:p w14:paraId="40156119" w14:textId="7FC94BCE" w:rsidR="00546583" w:rsidRDefault="00E61631" w:rsidP="00E61631">
      <w:pPr>
        <w:pStyle w:val="ListParagraph"/>
        <w:numPr>
          <w:ilvl w:val="2"/>
          <w:numId w:val="12"/>
        </w:numPr>
        <w:ind w:left="1134" w:hanging="283"/>
      </w:pPr>
      <w:r>
        <w:t>s</w:t>
      </w:r>
      <w:r w:rsidR="00556305">
        <w:t>tore any equipment in a safe manner</w:t>
      </w:r>
    </w:p>
    <w:p w14:paraId="246FCAE1" w14:textId="77777777" w:rsidR="00546583" w:rsidRDefault="00556305" w:rsidP="00E61631">
      <w:pPr>
        <w:pStyle w:val="ListParagraph"/>
        <w:numPr>
          <w:ilvl w:val="2"/>
          <w:numId w:val="12"/>
        </w:numPr>
        <w:ind w:left="1134" w:hanging="283"/>
      </w:pPr>
      <w:r>
        <w:t xml:space="preserve">obtain the relevant approval for the erection of any signs within or outside the facility, during event </w:t>
      </w:r>
    </w:p>
    <w:p w14:paraId="6C037E18" w14:textId="77777777" w:rsidR="00546583" w:rsidRDefault="00556305" w:rsidP="00E61631">
      <w:pPr>
        <w:pStyle w:val="ListParagraph"/>
        <w:numPr>
          <w:ilvl w:val="2"/>
          <w:numId w:val="12"/>
        </w:numPr>
        <w:ind w:left="1134" w:hanging="283"/>
      </w:pPr>
      <w:r>
        <w:t xml:space="preserve">not remove equipment belonging to the facility from the facility or loan to any individual or organization unless prior approval by CISNOC has been granted. </w:t>
      </w:r>
    </w:p>
    <w:p w14:paraId="06F80D7F" w14:textId="77777777" w:rsidR="00546583" w:rsidRDefault="00556305" w:rsidP="00E61631">
      <w:pPr>
        <w:pStyle w:val="ListParagraph"/>
        <w:numPr>
          <w:ilvl w:val="2"/>
          <w:numId w:val="12"/>
        </w:numPr>
        <w:ind w:left="1134" w:hanging="283"/>
      </w:pPr>
      <w:r>
        <w:t>obtain the necessary permits for activities requiring liquor, fireworks permit, entertainment license in addition to approval from CISNOC.</w:t>
      </w:r>
    </w:p>
    <w:p w14:paraId="209C1F49" w14:textId="77777777" w:rsidR="00E61631" w:rsidRDefault="00556305" w:rsidP="00556305">
      <w:pPr>
        <w:pStyle w:val="ListParagraph"/>
        <w:numPr>
          <w:ilvl w:val="1"/>
          <w:numId w:val="3"/>
        </w:numPr>
      </w:pPr>
      <w:r>
        <w:t xml:space="preserve">Gambling of any kind is not permitted at all facilities. </w:t>
      </w:r>
    </w:p>
    <w:p w14:paraId="04F28AF1" w14:textId="12413EA7" w:rsidR="00E61631" w:rsidRDefault="00556305" w:rsidP="00556305">
      <w:pPr>
        <w:pStyle w:val="ListParagraph"/>
        <w:numPr>
          <w:ilvl w:val="1"/>
          <w:numId w:val="3"/>
        </w:numPr>
      </w:pPr>
      <w:r>
        <w:t xml:space="preserve">No animals are permitted at the Facility, </w:t>
      </w:r>
      <w:r w:rsidR="00E61631">
        <w:t>except for</w:t>
      </w:r>
      <w:r>
        <w:t xml:space="preserve"> guide dogs.</w:t>
      </w:r>
      <w:r w:rsidR="00647E8B">
        <w:t xml:space="preserve"> Notice must be provided in advance to CIIC staff prior to arrival.</w:t>
      </w:r>
    </w:p>
    <w:p w14:paraId="3E0C6BB9" w14:textId="77777777" w:rsidR="00F47E1D" w:rsidRDefault="00556305" w:rsidP="00556305">
      <w:pPr>
        <w:pStyle w:val="ListParagraph"/>
        <w:numPr>
          <w:ilvl w:val="1"/>
          <w:numId w:val="3"/>
        </w:numPr>
      </w:pPr>
      <w:r>
        <w:lastRenderedPageBreak/>
        <w:t>Appropriate gym shoes are required for all activities at the Indoor Stadium and the Indoor Arena.</w:t>
      </w:r>
    </w:p>
    <w:p w14:paraId="415E41CD" w14:textId="77777777" w:rsidR="00F47E1D" w:rsidRDefault="00556305" w:rsidP="00556305">
      <w:pPr>
        <w:pStyle w:val="ListParagraph"/>
        <w:numPr>
          <w:ilvl w:val="0"/>
          <w:numId w:val="3"/>
        </w:numPr>
        <w:rPr>
          <w:b/>
          <w:bCs/>
        </w:rPr>
      </w:pPr>
      <w:r w:rsidRPr="00F47E1D">
        <w:rPr>
          <w:b/>
          <w:bCs/>
        </w:rPr>
        <w:t>SECURITY</w:t>
      </w:r>
    </w:p>
    <w:p w14:paraId="3FF3609B" w14:textId="77777777" w:rsidR="00F47E1D" w:rsidRDefault="00556305" w:rsidP="00556305">
      <w:pPr>
        <w:pStyle w:val="ListParagraph"/>
        <w:numPr>
          <w:ilvl w:val="1"/>
          <w:numId w:val="3"/>
        </w:numPr>
      </w:pPr>
      <w:r w:rsidRPr="00F47E1D">
        <w:t xml:space="preserve">The </w:t>
      </w:r>
      <w:r w:rsidR="00F47E1D">
        <w:t>h</w:t>
      </w:r>
      <w:r w:rsidRPr="00F47E1D">
        <w:t xml:space="preserve">irer / </w:t>
      </w:r>
      <w:r w:rsidR="00F47E1D">
        <w:t>u</w:t>
      </w:r>
      <w:r w:rsidRPr="00F47E1D">
        <w:t xml:space="preserve">ser must make sure the facility is secure prior to departing, failure to do so will result in the </w:t>
      </w:r>
      <w:r w:rsidR="00F47E1D">
        <w:t>h</w:t>
      </w:r>
      <w:r w:rsidRPr="00F47E1D">
        <w:t xml:space="preserve">irer / </w:t>
      </w:r>
      <w:r w:rsidR="00F47E1D">
        <w:t>u</w:t>
      </w:r>
      <w:r w:rsidRPr="00F47E1D">
        <w:t>ser being denied entry or further use of the facility.</w:t>
      </w:r>
    </w:p>
    <w:p w14:paraId="1B4069CD" w14:textId="77777777" w:rsidR="00F47E1D" w:rsidRDefault="00556305" w:rsidP="00556305">
      <w:pPr>
        <w:pStyle w:val="ListParagraph"/>
        <w:numPr>
          <w:ilvl w:val="1"/>
          <w:numId w:val="3"/>
        </w:numPr>
      </w:pPr>
      <w:r>
        <w:t xml:space="preserve">The </w:t>
      </w:r>
      <w:r w:rsidR="00F47E1D">
        <w:t>h</w:t>
      </w:r>
      <w:r>
        <w:t xml:space="preserve">irer / </w:t>
      </w:r>
      <w:r w:rsidR="00F47E1D">
        <w:t>u</w:t>
      </w:r>
      <w:r>
        <w:t xml:space="preserve">ser will be required to provide </w:t>
      </w:r>
      <w:r w:rsidR="00F47E1D">
        <w:t>s</w:t>
      </w:r>
      <w:r>
        <w:t xml:space="preserve">ecurity services during an event for crowd control purposes or to monitor concerns or issues if they have crowds </w:t>
      </w:r>
      <w:r w:rsidR="00F47E1D">
        <w:t>more than</w:t>
      </w:r>
      <w:r>
        <w:t xml:space="preserve"> 100 people.</w:t>
      </w:r>
      <w:r w:rsidR="00F47E1D">
        <w:t xml:space="preserve"> In such cases t</w:t>
      </w:r>
      <w:r>
        <w:t xml:space="preserve">he </w:t>
      </w:r>
      <w:r w:rsidR="00F47E1D">
        <w:t>h</w:t>
      </w:r>
      <w:r>
        <w:t xml:space="preserve">irer / </w:t>
      </w:r>
      <w:r w:rsidR="00F47E1D">
        <w:t>u</w:t>
      </w:r>
      <w:r>
        <w:t xml:space="preserve">ser and the CISNOC Secretary </w:t>
      </w:r>
      <w:r w:rsidR="00F47E1D">
        <w:t xml:space="preserve">General </w:t>
      </w:r>
      <w:r>
        <w:t xml:space="preserve">or his/her delegated </w:t>
      </w:r>
      <w:r w:rsidR="00F47E1D">
        <w:t>a</w:t>
      </w:r>
      <w:r>
        <w:t xml:space="preserve">uthority will agree on </w:t>
      </w:r>
      <w:r w:rsidR="00F47E1D">
        <w:t>the</w:t>
      </w:r>
      <w:r>
        <w:t xml:space="preserve"> number </w:t>
      </w:r>
      <w:r w:rsidR="00F47E1D">
        <w:t xml:space="preserve">of security personnel </w:t>
      </w:r>
      <w:r>
        <w:t>required for</w:t>
      </w:r>
      <w:r w:rsidR="00F47E1D">
        <w:t xml:space="preserve"> the event.</w:t>
      </w:r>
    </w:p>
    <w:p w14:paraId="0588A7AC" w14:textId="77777777" w:rsidR="00527F15" w:rsidRDefault="00556305" w:rsidP="00556305">
      <w:pPr>
        <w:pStyle w:val="ListParagraph"/>
        <w:numPr>
          <w:ilvl w:val="1"/>
          <w:numId w:val="3"/>
        </w:numPr>
      </w:pPr>
      <w:r>
        <w:t xml:space="preserve">For the safety of fans, spectator, players, officials, </w:t>
      </w:r>
      <w:r w:rsidR="00527F15">
        <w:t xml:space="preserve">the user / hirer will ensure no </w:t>
      </w:r>
      <w:r>
        <w:t xml:space="preserve">prohibited items </w:t>
      </w:r>
      <w:r w:rsidR="00527F15">
        <w:t>be allowed into the stadium</w:t>
      </w:r>
      <w:r>
        <w:t xml:space="preserve">. Prohibited items </w:t>
      </w:r>
      <w:r w:rsidR="00527F15">
        <w:t xml:space="preserve">include but are not limited to: </w:t>
      </w:r>
    </w:p>
    <w:p w14:paraId="7638FCB5" w14:textId="77777777" w:rsidR="00527F15" w:rsidRDefault="00556305" w:rsidP="00527F15">
      <w:pPr>
        <w:pStyle w:val="ListParagraph"/>
        <w:numPr>
          <w:ilvl w:val="1"/>
          <w:numId w:val="14"/>
        </w:numPr>
        <w:ind w:left="1134" w:hanging="283"/>
      </w:pPr>
      <w:r>
        <w:t>Alcoholic beverages</w:t>
      </w:r>
    </w:p>
    <w:p w14:paraId="15AC4596" w14:textId="77777777" w:rsidR="00527F15" w:rsidRDefault="00556305" w:rsidP="00527F15">
      <w:pPr>
        <w:pStyle w:val="ListParagraph"/>
        <w:numPr>
          <w:ilvl w:val="1"/>
          <w:numId w:val="14"/>
        </w:numPr>
        <w:ind w:left="1134" w:hanging="283"/>
      </w:pPr>
      <w:r>
        <w:t>Weapons of any kind</w:t>
      </w:r>
    </w:p>
    <w:p w14:paraId="1FEC7844" w14:textId="77777777" w:rsidR="00527F15" w:rsidRDefault="00556305" w:rsidP="00527F15">
      <w:pPr>
        <w:pStyle w:val="ListParagraph"/>
        <w:numPr>
          <w:ilvl w:val="1"/>
          <w:numId w:val="14"/>
        </w:numPr>
        <w:ind w:left="1134" w:hanging="283"/>
      </w:pPr>
      <w:r>
        <w:t>Glass containers of any kind (bottles, jars, glasses, etc…)</w:t>
      </w:r>
    </w:p>
    <w:p w14:paraId="09C052AC" w14:textId="77777777" w:rsidR="00527F15" w:rsidRDefault="00527F15" w:rsidP="00556305">
      <w:pPr>
        <w:pStyle w:val="ListParagraph"/>
        <w:numPr>
          <w:ilvl w:val="0"/>
          <w:numId w:val="3"/>
        </w:numPr>
        <w:rPr>
          <w:b/>
          <w:bCs/>
        </w:rPr>
      </w:pPr>
      <w:r w:rsidRPr="00527F15">
        <w:rPr>
          <w:b/>
          <w:bCs/>
        </w:rPr>
        <w:t>H</w:t>
      </w:r>
      <w:r w:rsidR="00556305" w:rsidRPr="00527F15">
        <w:rPr>
          <w:b/>
          <w:bCs/>
        </w:rPr>
        <w:t>EALTH &amp; SAFETY</w:t>
      </w:r>
    </w:p>
    <w:p w14:paraId="5FD55514" w14:textId="1328FE28" w:rsidR="00527F15" w:rsidRDefault="00556305" w:rsidP="00556305">
      <w:pPr>
        <w:pStyle w:val="ListParagraph"/>
        <w:numPr>
          <w:ilvl w:val="1"/>
          <w:numId w:val="3"/>
        </w:numPr>
      </w:pPr>
      <w:r w:rsidRPr="00527F15">
        <w:t xml:space="preserve">All exists must be </w:t>
      </w:r>
      <w:r w:rsidR="00527F15" w:rsidRPr="00527F15">
        <w:t>always kept clear</w:t>
      </w:r>
      <w:r w:rsidRPr="00527F15">
        <w:t xml:space="preserve"> to allow for emergency services when the need arises.</w:t>
      </w:r>
    </w:p>
    <w:p w14:paraId="78928A7B" w14:textId="5AC76F16" w:rsidR="00527F15" w:rsidRDefault="00556305" w:rsidP="00556305">
      <w:pPr>
        <w:pStyle w:val="ListParagraph"/>
        <w:numPr>
          <w:ilvl w:val="1"/>
          <w:numId w:val="3"/>
        </w:numPr>
      </w:pPr>
      <w:r>
        <w:t xml:space="preserve">The </w:t>
      </w:r>
      <w:r w:rsidR="00527F15">
        <w:t>h</w:t>
      </w:r>
      <w:r>
        <w:t xml:space="preserve">irer / </w:t>
      </w:r>
      <w:r w:rsidR="00527F15">
        <w:t>u</w:t>
      </w:r>
      <w:r>
        <w:t xml:space="preserve">ser must be familiar with and abide by the specific health and safety requirements of the </w:t>
      </w:r>
      <w:r w:rsidR="00527F15">
        <w:t>stadium</w:t>
      </w:r>
      <w:r>
        <w:t xml:space="preserve"> and it</w:t>
      </w:r>
      <w:r w:rsidR="00527F15">
        <w:t>s</w:t>
      </w:r>
      <w:r>
        <w:t xml:space="preserve"> surrounding areas, including the monitoring and upkeep of the toilet facilities within the venue during the period of hire.</w:t>
      </w:r>
    </w:p>
    <w:p w14:paraId="58080EE0" w14:textId="77777777" w:rsidR="00527F15" w:rsidRDefault="00556305" w:rsidP="00556305">
      <w:pPr>
        <w:pStyle w:val="ListParagraph"/>
        <w:numPr>
          <w:ilvl w:val="1"/>
          <w:numId w:val="3"/>
        </w:numPr>
      </w:pPr>
      <w:r>
        <w:t xml:space="preserve">All those who hire the facility must have a certified person in First Aid at all events. </w:t>
      </w:r>
      <w:r w:rsidR="00527F15">
        <w:t xml:space="preserve">CISNOC </w:t>
      </w:r>
      <w:r>
        <w:t>accepts no responsibility for injuries relating to sporting activities caused during any event.</w:t>
      </w:r>
    </w:p>
    <w:p w14:paraId="59D40E7D" w14:textId="77777777" w:rsidR="00527F15" w:rsidRDefault="00556305" w:rsidP="00556305">
      <w:pPr>
        <w:pStyle w:val="ListParagraph"/>
        <w:numPr>
          <w:ilvl w:val="1"/>
          <w:numId w:val="3"/>
        </w:numPr>
      </w:pPr>
      <w:r>
        <w:t xml:space="preserve">The </w:t>
      </w:r>
      <w:r w:rsidR="00527F15">
        <w:t>u</w:t>
      </w:r>
      <w:r>
        <w:t xml:space="preserve">ser is responsible for the safety and conduct of its participants and spectators. Users will report all injuries resulting from activities (other than those directly related to sporting events) to CISNOC within 24 hours where this is reasonably achievable. </w:t>
      </w:r>
    </w:p>
    <w:p w14:paraId="7DF0D5FA" w14:textId="77777777" w:rsidR="00527F15" w:rsidRDefault="00556305" w:rsidP="00556305">
      <w:pPr>
        <w:pStyle w:val="ListParagraph"/>
        <w:numPr>
          <w:ilvl w:val="1"/>
          <w:numId w:val="3"/>
        </w:numPr>
      </w:pPr>
      <w:r>
        <w:t>Users agree to report any concerns they have that might impact on the safety of any persons in and around these facilities.</w:t>
      </w:r>
    </w:p>
    <w:p w14:paraId="20EAB1F5" w14:textId="77777777" w:rsidR="00527F15" w:rsidRDefault="00527F15" w:rsidP="00556305">
      <w:pPr>
        <w:pStyle w:val="ListParagraph"/>
        <w:numPr>
          <w:ilvl w:val="1"/>
          <w:numId w:val="3"/>
        </w:numPr>
      </w:pPr>
      <w:r>
        <w:t>T</w:t>
      </w:r>
      <w:r w:rsidR="00556305">
        <w:t>he user will see that the facility is not misused or abused, that there is always proper adult supervision, that the facility is used in conformity with all policies and regulations of the property, and that all other terms is adhered to and followed.</w:t>
      </w:r>
    </w:p>
    <w:p w14:paraId="776D6DE3" w14:textId="77777777" w:rsidR="00273602" w:rsidRDefault="00556305" w:rsidP="00556305">
      <w:pPr>
        <w:pStyle w:val="ListParagraph"/>
        <w:numPr>
          <w:ilvl w:val="1"/>
          <w:numId w:val="3"/>
        </w:numPr>
      </w:pPr>
      <w:r>
        <w:t>T</w:t>
      </w:r>
      <w:r w:rsidR="00527F15">
        <w:t xml:space="preserve">he user will </w:t>
      </w:r>
      <w:r>
        <w:t>co-operate with CISNOC by complying with all health and safety initiatives &amp; directions</w:t>
      </w:r>
      <w:r w:rsidR="00527F15">
        <w:t xml:space="preserve"> and </w:t>
      </w:r>
      <w:r>
        <w:t xml:space="preserve">report to CISNOC any incidents </w:t>
      </w:r>
      <w:r w:rsidR="00527F15">
        <w:t>or damage to</w:t>
      </w:r>
      <w:r>
        <w:t xml:space="preserve"> property </w:t>
      </w:r>
      <w:r w:rsidR="00273602">
        <w:t xml:space="preserve">(Phone: 24095 or CISNOC’s After Hours Service on 70998 in an emergency) </w:t>
      </w:r>
      <w:r>
        <w:t xml:space="preserve">within 24 hours </w:t>
      </w:r>
      <w:r w:rsidR="00273602">
        <w:t>of it occurring.</w:t>
      </w:r>
      <w:r>
        <w:t xml:space="preserve"> </w:t>
      </w:r>
    </w:p>
    <w:p w14:paraId="41EA00B3" w14:textId="77777777" w:rsidR="00273602" w:rsidRPr="00273602" w:rsidRDefault="00556305" w:rsidP="00556305">
      <w:pPr>
        <w:pStyle w:val="ListParagraph"/>
        <w:numPr>
          <w:ilvl w:val="0"/>
          <w:numId w:val="3"/>
        </w:numPr>
        <w:rPr>
          <w:b/>
          <w:bCs/>
        </w:rPr>
      </w:pPr>
      <w:r w:rsidRPr="00273602">
        <w:rPr>
          <w:b/>
          <w:bCs/>
        </w:rPr>
        <w:t>SALE of ALCOHOL</w:t>
      </w:r>
    </w:p>
    <w:p w14:paraId="4A049612" w14:textId="77777777" w:rsidR="00273602" w:rsidRDefault="00556305" w:rsidP="00556305">
      <w:pPr>
        <w:pStyle w:val="ListParagraph"/>
        <w:numPr>
          <w:ilvl w:val="1"/>
          <w:numId w:val="3"/>
        </w:numPr>
      </w:pPr>
      <w:r>
        <w:t>Alcohol is not to be sold or consumed with</w:t>
      </w:r>
      <w:r w:rsidR="00273602">
        <w:t>in</w:t>
      </w:r>
      <w:r>
        <w:t xml:space="preserve"> the Stadium or surrounding areas unless approval in given by the </w:t>
      </w:r>
      <w:r w:rsidR="00273602">
        <w:t>CISNOC Secretary or his/her delegated authority upon receipt of the appropriate liquor licence.</w:t>
      </w:r>
    </w:p>
    <w:p w14:paraId="7BEFC319" w14:textId="55DC3FDB" w:rsidR="00556305" w:rsidRDefault="00556305" w:rsidP="00556305">
      <w:pPr>
        <w:pStyle w:val="ListParagraph"/>
        <w:numPr>
          <w:ilvl w:val="1"/>
          <w:numId w:val="3"/>
        </w:numPr>
      </w:pPr>
      <w:r>
        <w:t xml:space="preserve">Alcohol </w:t>
      </w:r>
      <w:r w:rsidR="00273602">
        <w:t>will</w:t>
      </w:r>
      <w:r>
        <w:t xml:space="preserve"> only to be sold in designated areas as approved by the </w:t>
      </w:r>
      <w:r w:rsidR="00273602" w:rsidRPr="00273602">
        <w:t>CISNOC Secretary or his/her delegated authority</w:t>
      </w:r>
      <w:r w:rsidR="00273602">
        <w:t>.</w:t>
      </w:r>
    </w:p>
    <w:p w14:paraId="1A4D93C8" w14:textId="793A3693" w:rsidR="00273602" w:rsidRDefault="00273602" w:rsidP="00556305">
      <w:pPr>
        <w:pStyle w:val="ListParagraph"/>
        <w:numPr>
          <w:ilvl w:val="1"/>
          <w:numId w:val="3"/>
        </w:numPr>
      </w:pPr>
      <w:r>
        <w:t>The user/hirer is responsible for obtaining the required liquor licencing where required</w:t>
      </w:r>
    </w:p>
    <w:p w14:paraId="06093E1E" w14:textId="77777777" w:rsidR="006A066A" w:rsidRDefault="00273602" w:rsidP="00556305">
      <w:pPr>
        <w:pStyle w:val="ListParagraph"/>
        <w:numPr>
          <w:ilvl w:val="1"/>
          <w:numId w:val="3"/>
        </w:numPr>
      </w:pPr>
      <w:r>
        <w:t xml:space="preserve">the Hirer / User is responsible for ensuring all licencing </w:t>
      </w:r>
      <w:r w:rsidR="006A066A">
        <w:t>requirements</w:t>
      </w:r>
      <w:r>
        <w:t xml:space="preserve"> are abided by </w:t>
      </w:r>
      <w:r w:rsidR="006A066A">
        <w:t xml:space="preserve">and that all </w:t>
      </w:r>
      <w:r w:rsidR="00556305">
        <w:t xml:space="preserve">sale and consumption of Alcohol </w:t>
      </w:r>
      <w:r w:rsidR="006A066A">
        <w:t>is</w:t>
      </w:r>
      <w:r w:rsidR="00556305">
        <w:t xml:space="preserve"> monitored and </w:t>
      </w:r>
      <w:r w:rsidR="006A066A">
        <w:t>always observed</w:t>
      </w:r>
    </w:p>
    <w:p w14:paraId="55E9FB92" w14:textId="77777777" w:rsidR="006A066A" w:rsidRDefault="00556305" w:rsidP="00556305">
      <w:pPr>
        <w:pStyle w:val="ListParagraph"/>
        <w:numPr>
          <w:ilvl w:val="0"/>
          <w:numId w:val="3"/>
        </w:numPr>
        <w:rPr>
          <w:b/>
          <w:bCs/>
        </w:rPr>
      </w:pPr>
      <w:r w:rsidRPr="006A066A">
        <w:rPr>
          <w:b/>
          <w:bCs/>
        </w:rPr>
        <w:t>RESPONSIBILITY PARTY &amp; EVENT COORDINATING DEADLINE</w:t>
      </w:r>
    </w:p>
    <w:p w14:paraId="16E910B7" w14:textId="67F468A9" w:rsidR="006A066A" w:rsidRDefault="00556305" w:rsidP="006A066A">
      <w:pPr>
        <w:pStyle w:val="ListParagraph"/>
        <w:numPr>
          <w:ilvl w:val="1"/>
          <w:numId w:val="3"/>
        </w:numPr>
        <w:ind w:left="851" w:hanging="567"/>
      </w:pPr>
      <w:r w:rsidRPr="006A066A">
        <w:t xml:space="preserve">The person(s) who completes and signs this </w:t>
      </w:r>
      <w:r w:rsidR="001542B0">
        <w:t>a</w:t>
      </w:r>
      <w:r w:rsidRPr="006A066A">
        <w:t xml:space="preserve">greement shall be the </w:t>
      </w:r>
      <w:r w:rsidR="001542B0">
        <w:t>r</w:t>
      </w:r>
      <w:r w:rsidRPr="006A066A">
        <w:t xml:space="preserve">esponsible </w:t>
      </w:r>
      <w:r w:rsidR="001542B0">
        <w:t>p</w:t>
      </w:r>
      <w:r w:rsidRPr="006A066A">
        <w:t xml:space="preserve">arty. </w:t>
      </w:r>
    </w:p>
    <w:p w14:paraId="3201D1A3" w14:textId="3F09C1D6" w:rsidR="001542B0" w:rsidRDefault="00556305" w:rsidP="001542B0">
      <w:pPr>
        <w:pStyle w:val="ListParagraph"/>
        <w:numPr>
          <w:ilvl w:val="1"/>
          <w:numId w:val="3"/>
        </w:numPr>
        <w:ind w:left="851" w:hanging="567"/>
      </w:pPr>
      <w:r>
        <w:t xml:space="preserve">The </w:t>
      </w:r>
      <w:r w:rsidR="001542B0">
        <w:t>r</w:t>
      </w:r>
      <w:r>
        <w:t xml:space="preserve">esponsible </w:t>
      </w:r>
      <w:r w:rsidR="001542B0">
        <w:t>p</w:t>
      </w:r>
      <w:r>
        <w:t xml:space="preserve">arty shall coordinate all event details with CISNOC and agrees to complete this coordination no later than _____ days prior to the event date. </w:t>
      </w:r>
    </w:p>
    <w:p w14:paraId="49057D1E" w14:textId="77777777" w:rsidR="001542B0" w:rsidRDefault="00556305" w:rsidP="00556305">
      <w:pPr>
        <w:pStyle w:val="ListParagraph"/>
        <w:numPr>
          <w:ilvl w:val="1"/>
          <w:numId w:val="3"/>
        </w:numPr>
        <w:ind w:left="851" w:hanging="567"/>
      </w:pPr>
      <w:r>
        <w:t xml:space="preserve">The Responsible Party must be the host and in attendance throughout the event. </w:t>
      </w:r>
    </w:p>
    <w:p w14:paraId="4C2CAD30" w14:textId="77777777" w:rsidR="00E52DEF" w:rsidRDefault="00556305" w:rsidP="00556305">
      <w:pPr>
        <w:pStyle w:val="ListParagraph"/>
        <w:numPr>
          <w:ilvl w:val="1"/>
          <w:numId w:val="3"/>
        </w:numPr>
        <w:ind w:left="851" w:hanging="567"/>
      </w:pPr>
      <w:r>
        <w:lastRenderedPageBreak/>
        <w:t>The Responsible Party shall take all reasonable actions to assure event safety, to prevent damage to the Facility and equipment, and to see that these conditions and other policies and regulations, outlined in this Agreement are met.</w:t>
      </w:r>
    </w:p>
    <w:p w14:paraId="2A6E870D" w14:textId="77777777" w:rsidR="009604C4" w:rsidRPr="009604C4" w:rsidRDefault="00556305" w:rsidP="009604C4">
      <w:pPr>
        <w:pStyle w:val="ListParagraph"/>
        <w:numPr>
          <w:ilvl w:val="0"/>
          <w:numId w:val="3"/>
        </w:numPr>
      </w:pPr>
      <w:r w:rsidRPr="00E52DEF">
        <w:rPr>
          <w:b/>
          <w:bCs/>
        </w:rPr>
        <w:t>LIABILITY WAIVER</w:t>
      </w:r>
    </w:p>
    <w:p w14:paraId="102E3057" w14:textId="50AE7625" w:rsidR="00556305" w:rsidRDefault="00556305" w:rsidP="00556305">
      <w:pPr>
        <w:pStyle w:val="ListParagraph"/>
        <w:numPr>
          <w:ilvl w:val="1"/>
          <w:numId w:val="3"/>
        </w:numPr>
        <w:ind w:hanging="508"/>
      </w:pPr>
      <w:r>
        <w:t xml:space="preserve">The </w:t>
      </w:r>
      <w:r w:rsidR="009604C4">
        <w:t>u</w:t>
      </w:r>
      <w:r>
        <w:t xml:space="preserve">ser, group, and/or </w:t>
      </w:r>
      <w:r w:rsidR="009604C4">
        <w:t>Federation</w:t>
      </w:r>
      <w:r>
        <w:t xml:space="preserve"> utilizing the equipment or facility under the terms of this agreement, agrees to indemnify and hold harmless and defend CISNOC, its board, </w:t>
      </w:r>
      <w:r w:rsidR="009604C4">
        <w:t>management</w:t>
      </w:r>
      <w:r>
        <w:t>, and employees from any and all claims resulting from injuries, including death, damages, and losses including, but not limited to the general public, which may arise or may be alleged to have arisen out of or in connection with the applicant, group or leagues’ use of the equipment of facility</w:t>
      </w:r>
    </w:p>
    <w:p w14:paraId="62A43661" w14:textId="387123DD" w:rsidR="00556305" w:rsidRDefault="00556305" w:rsidP="00556305">
      <w:r>
        <w:t xml:space="preserve">I hereby acknowledge that I have read and understood the terms and conditions as provided in </w:t>
      </w:r>
      <w:r w:rsidR="009604C4">
        <w:t>this schedule and</w:t>
      </w:r>
      <w:r>
        <w:t xml:space="preserve"> I agree to all of the terms. </w:t>
      </w:r>
    </w:p>
    <w:p w14:paraId="2EAB380A" w14:textId="4FF75C28" w:rsidR="00556305" w:rsidRDefault="00556305" w:rsidP="00556305"/>
    <w:p w14:paraId="5F9747E4" w14:textId="77777777" w:rsidR="009604C4" w:rsidRDefault="009604C4" w:rsidP="00556305"/>
    <w:p w14:paraId="10123C91" w14:textId="6779AC6D" w:rsidR="00F01BC2" w:rsidRDefault="00556305" w:rsidP="00556305">
      <w:r>
        <w:t xml:space="preserve">Signature </w:t>
      </w:r>
      <w:r>
        <w:tab/>
      </w:r>
      <w:r>
        <w:tab/>
      </w:r>
      <w:r>
        <w:tab/>
      </w:r>
      <w:r>
        <w:tab/>
      </w:r>
      <w:r>
        <w:tab/>
      </w:r>
      <w:r>
        <w:tab/>
      </w:r>
      <w:r>
        <w:tab/>
      </w:r>
      <w:r>
        <w:tab/>
      </w:r>
      <w:r>
        <w:tab/>
      </w:r>
      <w:r>
        <w:tab/>
        <w:t>Date</w:t>
      </w:r>
    </w:p>
    <w:p w14:paraId="41D8B4F4" w14:textId="31A2C8F0" w:rsidR="009604C4" w:rsidRDefault="009604C4">
      <w:r>
        <w:br w:type="page"/>
      </w:r>
    </w:p>
    <w:p w14:paraId="5E7CC6AD" w14:textId="2C86D35B" w:rsidR="009604C4" w:rsidRPr="0080044E" w:rsidRDefault="009604C4" w:rsidP="009604C4">
      <w:pPr>
        <w:spacing w:after="0"/>
        <w:jc w:val="center"/>
        <w:rPr>
          <w:b/>
          <w:bCs/>
          <w:sz w:val="24"/>
          <w:szCs w:val="24"/>
        </w:rPr>
      </w:pPr>
      <w:r w:rsidRPr="0080044E">
        <w:rPr>
          <w:b/>
          <w:bCs/>
          <w:sz w:val="24"/>
          <w:szCs w:val="24"/>
        </w:rPr>
        <w:t>Schedule B</w:t>
      </w:r>
    </w:p>
    <w:p w14:paraId="0B6514B3" w14:textId="208C3008" w:rsidR="00F52ECB" w:rsidRDefault="009604C4" w:rsidP="00F52ECB">
      <w:pPr>
        <w:jc w:val="center"/>
        <w:rPr>
          <w:b/>
          <w:bCs/>
          <w:sz w:val="28"/>
          <w:szCs w:val="28"/>
        </w:rPr>
      </w:pPr>
      <w:r>
        <w:rPr>
          <w:b/>
          <w:bCs/>
          <w:sz w:val="28"/>
          <w:szCs w:val="28"/>
        </w:rPr>
        <w:t>User Fee Packages</w:t>
      </w:r>
    </w:p>
    <w:p w14:paraId="00DEA084" w14:textId="084E8E88" w:rsidR="00F52ECB" w:rsidRPr="0080044E" w:rsidRDefault="00F52ECB" w:rsidP="00F52ECB">
      <w:pPr>
        <w:rPr>
          <w:b/>
          <w:bCs/>
          <w:sz w:val="28"/>
          <w:szCs w:val="28"/>
        </w:rPr>
      </w:pPr>
      <w:r w:rsidRPr="0080044E">
        <w:rPr>
          <w:b/>
          <w:bCs/>
          <w:sz w:val="28"/>
          <w:szCs w:val="28"/>
        </w:rPr>
        <w:t>Categories I and II</w:t>
      </w:r>
    </w:p>
    <w:tbl>
      <w:tblPr>
        <w:tblStyle w:val="TableGrid"/>
        <w:tblW w:w="8268" w:type="dxa"/>
        <w:tblInd w:w="6" w:type="dxa"/>
        <w:tblCellMar>
          <w:top w:w="11" w:type="dxa"/>
          <w:left w:w="106" w:type="dxa"/>
          <w:right w:w="115" w:type="dxa"/>
        </w:tblCellMar>
        <w:tblLook w:val="04A0" w:firstRow="1" w:lastRow="0" w:firstColumn="1" w:lastColumn="0" w:noHBand="0" w:noVBand="1"/>
      </w:tblPr>
      <w:tblGrid>
        <w:gridCol w:w="4728"/>
        <w:gridCol w:w="1640"/>
        <w:gridCol w:w="1900"/>
      </w:tblGrid>
      <w:tr w:rsidR="00F52ECB" w:rsidRPr="00C7677F" w14:paraId="6C414E78" w14:textId="77777777" w:rsidTr="0080044E">
        <w:trPr>
          <w:trHeight w:val="20"/>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0195D60C" w14:textId="2AC079CF" w:rsidR="00F52ECB" w:rsidRPr="00C7677F" w:rsidRDefault="00F52ECB" w:rsidP="00EF4EB6">
            <w:pPr>
              <w:widowControl w:val="0"/>
              <w:autoSpaceDE w:val="0"/>
              <w:autoSpaceDN w:val="0"/>
              <w:ind w:left="2"/>
              <w:rPr>
                <w:rFonts w:ascii="Arial" w:eastAsia="Arial" w:hAnsi="Arial" w:cs="Arial"/>
                <w:color w:val="FFFFFF" w:themeColor="background1"/>
                <w:sz w:val="18"/>
                <w:szCs w:val="18"/>
                <w:lang w:val="en-US"/>
              </w:rPr>
            </w:pPr>
            <w:r w:rsidRPr="00C7677F">
              <w:rPr>
                <w:rFonts w:ascii="Arial" w:eastAsia="Arial" w:hAnsi="Arial" w:cs="Arial"/>
                <w:color w:val="FFFFFF" w:themeColor="background1"/>
                <w:sz w:val="18"/>
                <w:szCs w:val="18"/>
                <w:lang w:val="en-US"/>
              </w:rPr>
              <w:t>FACILITY PACKAGE 1</w:t>
            </w:r>
          </w:p>
        </w:tc>
      </w:tr>
      <w:tr w:rsidR="00F52ECB" w:rsidRPr="00C7677F" w14:paraId="0A8A417D" w14:textId="77777777" w:rsidTr="0080044E">
        <w:trPr>
          <w:trHeight w:val="20"/>
        </w:trPr>
        <w:tc>
          <w:tcPr>
            <w:tcW w:w="4728" w:type="dxa"/>
            <w:vMerge w:val="restart"/>
            <w:tcBorders>
              <w:top w:val="single" w:sz="4" w:space="0" w:color="000000"/>
              <w:left w:val="single" w:sz="4" w:space="0" w:color="000000"/>
              <w:bottom w:val="single" w:sz="4" w:space="0" w:color="000000"/>
              <w:right w:val="single" w:sz="4" w:space="0" w:color="000000"/>
            </w:tcBorders>
          </w:tcPr>
          <w:p w14:paraId="0479EC1D" w14:textId="247F3762" w:rsidR="00F52ECB" w:rsidRPr="00C7677F" w:rsidRDefault="00F52ECB" w:rsidP="00EF4EB6">
            <w:pPr>
              <w:widowControl w:val="0"/>
              <w:autoSpaceDE w:val="0"/>
              <w:autoSpaceDN w:val="0"/>
              <w:ind w:left="1"/>
              <w:rPr>
                <w:rFonts w:ascii="Arial" w:eastAsia="Arial" w:hAnsi="Arial" w:cs="Arial"/>
                <w:sz w:val="18"/>
                <w:szCs w:val="18"/>
                <w:lang w:val="en-US"/>
              </w:rPr>
            </w:pPr>
          </w:p>
        </w:tc>
        <w:tc>
          <w:tcPr>
            <w:tcW w:w="3540" w:type="dxa"/>
            <w:gridSpan w:val="2"/>
            <w:tcBorders>
              <w:top w:val="single" w:sz="4" w:space="0" w:color="000000"/>
              <w:left w:val="single" w:sz="4" w:space="0" w:color="000000"/>
              <w:bottom w:val="single" w:sz="4" w:space="0" w:color="000000"/>
              <w:right w:val="single" w:sz="4" w:space="0" w:color="000000"/>
            </w:tcBorders>
          </w:tcPr>
          <w:p w14:paraId="5463B6B4" w14:textId="77777777" w:rsidR="00F52ECB" w:rsidRPr="00C7677F" w:rsidRDefault="00F52ECB"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Hourly Rate </w:t>
            </w:r>
          </w:p>
        </w:tc>
      </w:tr>
      <w:tr w:rsidR="00F52ECB" w:rsidRPr="00C7677F" w14:paraId="0A0C24E8" w14:textId="77777777" w:rsidTr="0080044E">
        <w:trPr>
          <w:trHeight w:val="20"/>
        </w:trPr>
        <w:tc>
          <w:tcPr>
            <w:tcW w:w="4728" w:type="dxa"/>
            <w:vMerge/>
            <w:tcBorders>
              <w:top w:val="nil"/>
              <w:left w:val="single" w:sz="4" w:space="0" w:color="000000"/>
              <w:bottom w:val="single" w:sz="4" w:space="0" w:color="000000"/>
              <w:right w:val="single" w:sz="4" w:space="0" w:color="000000"/>
            </w:tcBorders>
          </w:tcPr>
          <w:p w14:paraId="74FF1CD1" w14:textId="77777777" w:rsidR="00F52ECB" w:rsidRPr="00C7677F" w:rsidRDefault="00F52ECB" w:rsidP="00EF4EB6">
            <w:pPr>
              <w:widowControl w:val="0"/>
              <w:autoSpaceDE w:val="0"/>
              <w:autoSpaceDN w:val="0"/>
              <w:rPr>
                <w:rFonts w:ascii="Arial" w:eastAsia="Arial" w:hAnsi="Arial" w:cs="Arial"/>
                <w:sz w:val="18"/>
                <w:szCs w:val="18"/>
                <w:lang w:val="en-US"/>
              </w:rPr>
            </w:pPr>
          </w:p>
        </w:tc>
        <w:tc>
          <w:tcPr>
            <w:tcW w:w="1640" w:type="dxa"/>
            <w:tcBorders>
              <w:top w:val="single" w:sz="4" w:space="0" w:color="000000"/>
              <w:left w:val="single" w:sz="4" w:space="0" w:color="000000"/>
              <w:bottom w:val="single" w:sz="4" w:space="0" w:color="000000"/>
              <w:right w:val="single" w:sz="4" w:space="0" w:color="000000"/>
            </w:tcBorders>
          </w:tcPr>
          <w:p w14:paraId="7A0177E8" w14:textId="77777777" w:rsidR="00F52ECB" w:rsidRPr="00C7677F" w:rsidRDefault="00F52ECB"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With Lights </w:t>
            </w:r>
          </w:p>
        </w:tc>
        <w:tc>
          <w:tcPr>
            <w:tcW w:w="1900" w:type="dxa"/>
            <w:tcBorders>
              <w:top w:val="single" w:sz="4" w:space="0" w:color="000000"/>
              <w:left w:val="single" w:sz="4" w:space="0" w:color="000000"/>
              <w:bottom w:val="single" w:sz="4" w:space="0" w:color="000000"/>
              <w:right w:val="single" w:sz="4" w:space="0" w:color="000000"/>
            </w:tcBorders>
          </w:tcPr>
          <w:p w14:paraId="2561F465" w14:textId="77777777" w:rsidR="00F52ECB" w:rsidRPr="00C7677F" w:rsidRDefault="00F52ECB"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No Lights </w:t>
            </w:r>
          </w:p>
        </w:tc>
      </w:tr>
      <w:tr w:rsidR="00F52ECB" w:rsidRPr="00C7677F" w14:paraId="2F4863A9" w14:textId="77777777" w:rsidTr="0080044E">
        <w:trPr>
          <w:trHeight w:val="20"/>
        </w:trPr>
        <w:tc>
          <w:tcPr>
            <w:tcW w:w="4728" w:type="dxa"/>
            <w:tcBorders>
              <w:top w:val="single" w:sz="4" w:space="0" w:color="000000"/>
              <w:left w:val="single" w:sz="4" w:space="0" w:color="000000"/>
              <w:bottom w:val="single" w:sz="4" w:space="0" w:color="000000"/>
              <w:right w:val="single" w:sz="4" w:space="0" w:color="000000"/>
            </w:tcBorders>
          </w:tcPr>
          <w:p w14:paraId="0EF09487" w14:textId="0547B217" w:rsidR="00F52ECB" w:rsidRPr="00C7677F" w:rsidRDefault="00F52ECB"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b/>
                <w:bCs/>
                <w:sz w:val="18"/>
                <w:szCs w:val="18"/>
                <w:lang w:val="en-US"/>
              </w:rPr>
              <w:t>National Stadium</w:t>
            </w:r>
            <w:r w:rsidRPr="00C7677F">
              <w:rPr>
                <w:rFonts w:ascii="Arial" w:eastAsia="Arial" w:hAnsi="Arial" w:cs="Arial"/>
                <w:sz w:val="18"/>
                <w:szCs w:val="18"/>
                <w:lang w:val="en-US"/>
              </w:rPr>
              <w:t xml:space="preserve"> (No Extras. Facility as is)</w:t>
            </w:r>
          </w:p>
        </w:tc>
        <w:tc>
          <w:tcPr>
            <w:tcW w:w="1640" w:type="dxa"/>
            <w:tcBorders>
              <w:top w:val="single" w:sz="4" w:space="0" w:color="000000"/>
              <w:left w:val="single" w:sz="4" w:space="0" w:color="000000"/>
              <w:bottom w:val="single" w:sz="4" w:space="0" w:color="000000"/>
              <w:right w:val="single" w:sz="4" w:space="0" w:color="000000"/>
            </w:tcBorders>
          </w:tcPr>
          <w:p w14:paraId="3E7EB405" w14:textId="77777777" w:rsidR="00F52ECB" w:rsidRPr="00C7677F" w:rsidRDefault="00F52ECB"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$ 120.00</w:t>
            </w:r>
          </w:p>
        </w:tc>
        <w:tc>
          <w:tcPr>
            <w:tcW w:w="1900" w:type="dxa"/>
            <w:tcBorders>
              <w:top w:val="single" w:sz="4" w:space="0" w:color="000000"/>
              <w:left w:val="single" w:sz="4" w:space="0" w:color="000000"/>
              <w:bottom w:val="single" w:sz="4" w:space="0" w:color="000000"/>
              <w:right w:val="single" w:sz="4" w:space="0" w:color="000000"/>
            </w:tcBorders>
          </w:tcPr>
          <w:p w14:paraId="1DCCE767" w14:textId="77777777" w:rsidR="00F52ECB" w:rsidRPr="00C7677F" w:rsidRDefault="00F52ECB"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No charge </w:t>
            </w:r>
          </w:p>
        </w:tc>
      </w:tr>
      <w:tr w:rsidR="00242952" w:rsidRPr="00C7677F" w14:paraId="6397B3F1" w14:textId="77777777" w:rsidTr="0080044E">
        <w:trPr>
          <w:trHeight w:val="20"/>
        </w:trPr>
        <w:tc>
          <w:tcPr>
            <w:tcW w:w="4728" w:type="dxa"/>
            <w:tcBorders>
              <w:top w:val="single" w:sz="4" w:space="0" w:color="000000"/>
              <w:left w:val="single" w:sz="4" w:space="0" w:color="000000"/>
              <w:bottom w:val="single" w:sz="4" w:space="0" w:color="000000"/>
              <w:right w:val="single" w:sz="4" w:space="0" w:color="000000"/>
            </w:tcBorders>
          </w:tcPr>
          <w:p w14:paraId="05C47ECC" w14:textId="49CC6DCC" w:rsidR="00242952" w:rsidRPr="00C7677F" w:rsidRDefault="00242952" w:rsidP="00242952">
            <w:pPr>
              <w:widowControl w:val="0"/>
              <w:autoSpaceDE w:val="0"/>
              <w:autoSpaceDN w:val="0"/>
              <w:ind w:left="1"/>
              <w:rPr>
                <w:rFonts w:ascii="Arial" w:eastAsia="Arial" w:hAnsi="Arial" w:cs="Arial"/>
                <w:b/>
                <w:bCs/>
                <w:sz w:val="18"/>
                <w:szCs w:val="18"/>
                <w:lang w:val="en-US"/>
              </w:rPr>
            </w:pPr>
            <w:r w:rsidRPr="00C7677F">
              <w:rPr>
                <w:rFonts w:ascii="Arial" w:eastAsia="Arial" w:hAnsi="Arial" w:cs="Arial"/>
                <w:b/>
                <w:bCs/>
                <w:color w:val="000000" w:themeColor="text1"/>
                <w:sz w:val="18"/>
                <w:szCs w:val="18"/>
                <w:lang w:val="en-US"/>
              </w:rPr>
              <w:t>National Stadium</w:t>
            </w:r>
            <w:r w:rsidRPr="00C7677F">
              <w:rPr>
                <w:rFonts w:ascii="Arial" w:eastAsia="Arial" w:hAnsi="Arial" w:cs="Arial"/>
                <w:color w:val="000000" w:themeColor="text1"/>
                <w:sz w:val="18"/>
                <w:szCs w:val="18"/>
                <w:lang w:val="en-US"/>
              </w:rPr>
              <w:t xml:space="preserve"> </w:t>
            </w:r>
            <w:r w:rsidRPr="00C7677F">
              <w:rPr>
                <w:rFonts w:ascii="Arial" w:eastAsia="Arial" w:hAnsi="Arial" w:cs="Arial"/>
                <w:sz w:val="18"/>
                <w:szCs w:val="18"/>
                <w:lang w:val="en-US"/>
              </w:rPr>
              <w:t>(with door charge / ticket sales)</w:t>
            </w:r>
          </w:p>
        </w:tc>
        <w:tc>
          <w:tcPr>
            <w:tcW w:w="1640" w:type="dxa"/>
            <w:tcBorders>
              <w:top w:val="single" w:sz="4" w:space="0" w:color="000000"/>
              <w:left w:val="single" w:sz="4" w:space="0" w:color="000000"/>
              <w:bottom w:val="single" w:sz="4" w:space="0" w:color="000000"/>
              <w:right w:val="single" w:sz="4" w:space="0" w:color="000000"/>
            </w:tcBorders>
          </w:tcPr>
          <w:p w14:paraId="5E410A03" w14:textId="4172E3E3" w:rsidR="00242952" w:rsidRPr="00C7677F" w:rsidRDefault="00242952" w:rsidP="00242952">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$ 2</w:t>
            </w:r>
            <w:r w:rsidR="0080044E" w:rsidRPr="00C7677F">
              <w:rPr>
                <w:rFonts w:ascii="Arial" w:eastAsia="Arial" w:hAnsi="Arial" w:cs="Arial"/>
                <w:sz w:val="18"/>
                <w:szCs w:val="18"/>
                <w:lang w:val="en-US"/>
              </w:rPr>
              <w:t>0</w:t>
            </w:r>
            <w:r w:rsidRPr="00C7677F">
              <w:rPr>
                <w:rFonts w:ascii="Arial" w:eastAsia="Arial" w:hAnsi="Arial" w:cs="Arial"/>
                <w:sz w:val="18"/>
                <w:szCs w:val="18"/>
                <w:lang w:val="en-US"/>
              </w:rPr>
              <w:t>0.00</w:t>
            </w:r>
          </w:p>
        </w:tc>
        <w:tc>
          <w:tcPr>
            <w:tcW w:w="1900" w:type="dxa"/>
            <w:tcBorders>
              <w:top w:val="single" w:sz="4" w:space="0" w:color="000000"/>
              <w:left w:val="single" w:sz="4" w:space="0" w:color="000000"/>
              <w:bottom w:val="single" w:sz="4" w:space="0" w:color="000000"/>
              <w:right w:val="single" w:sz="4" w:space="0" w:color="000000"/>
            </w:tcBorders>
          </w:tcPr>
          <w:p w14:paraId="0029EDE2" w14:textId="163D3DD5" w:rsidR="00242952" w:rsidRPr="00C7677F" w:rsidRDefault="00242952" w:rsidP="00242952">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 </w:t>
            </w:r>
            <w:r w:rsidR="0080044E" w:rsidRPr="00C7677F">
              <w:rPr>
                <w:rFonts w:ascii="Arial" w:eastAsia="Arial" w:hAnsi="Arial" w:cs="Arial"/>
                <w:sz w:val="18"/>
                <w:szCs w:val="18"/>
                <w:lang w:val="en-US"/>
              </w:rPr>
              <w:t>8</w:t>
            </w:r>
            <w:r w:rsidRPr="00C7677F">
              <w:rPr>
                <w:rFonts w:ascii="Arial" w:eastAsia="Arial" w:hAnsi="Arial" w:cs="Arial"/>
                <w:sz w:val="18"/>
                <w:szCs w:val="18"/>
                <w:lang w:val="en-US"/>
              </w:rPr>
              <w:t>0.00</w:t>
            </w:r>
          </w:p>
        </w:tc>
      </w:tr>
      <w:tr w:rsidR="00242952" w:rsidRPr="00C7677F" w14:paraId="6409C4E5" w14:textId="77777777" w:rsidTr="0080044E">
        <w:trPr>
          <w:trHeight w:val="20"/>
        </w:trPr>
        <w:tc>
          <w:tcPr>
            <w:tcW w:w="4728" w:type="dxa"/>
            <w:tcBorders>
              <w:top w:val="single" w:sz="4" w:space="0" w:color="000000"/>
              <w:left w:val="single" w:sz="4" w:space="0" w:color="000000"/>
              <w:bottom w:val="single" w:sz="4" w:space="0" w:color="000000"/>
              <w:right w:val="single" w:sz="4" w:space="0" w:color="000000"/>
            </w:tcBorders>
          </w:tcPr>
          <w:p w14:paraId="07242044" w14:textId="436B83BD"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b/>
                <w:bCs/>
                <w:sz w:val="18"/>
                <w:szCs w:val="18"/>
                <w:lang w:val="en-US"/>
              </w:rPr>
              <w:t>Indoor Arena</w:t>
            </w:r>
            <w:r w:rsidRPr="00C7677F">
              <w:rPr>
                <w:rFonts w:ascii="Arial" w:eastAsia="Arial" w:hAnsi="Arial" w:cs="Arial"/>
                <w:sz w:val="18"/>
                <w:szCs w:val="18"/>
                <w:lang w:val="en-US"/>
              </w:rPr>
              <w:t xml:space="preserve"> (No Extras. Facility as is)</w:t>
            </w:r>
          </w:p>
        </w:tc>
        <w:tc>
          <w:tcPr>
            <w:tcW w:w="1640" w:type="dxa"/>
            <w:tcBorders>
              <w:top w:val="single" w:sz="4" w:space="0" w:color="000000"/>
              <w:left w:val="single" w:sz="4" w:space="0" w:color="000000"/>
              <w:bottom w:val="single" w:sz="4" w:space="0" w:color="000000"/>
              <w:right w:val="single" w:sz="4" w:space="0" w:color="000000"/>
            </w:tcBorders>
          </w:tcPr>
          <w:p w14:paraId="0FF68A54" w14:textId="77777777" w:rsidR="00242952" w:rsidRPr="00C7677F" w:rsidRDefault="00242952" w:rsidP="00242952">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$ 30.00</w:t>
            </w:r>
          </w:p>
        </w:tc>
        <w:tc>
          <w:tcPr>
            <w:tcW w:w="1900" w:type="dxa"/>
            <w:tcBorders>
              <w:top w:val="single" w:sz="4" w:space="0" w:color="000000"/>
              <w:left w:val="single" w:sz="4" w:space="0" w:color="000000"/>
              <w:bottom w:val="single" w:sz="4" w:space="0" w:color="000000"/>
              <w:right w:val="single" w:sz="4" w:space="0" w:color="000000"/>
            </w:tcBorders>
          </w:tcPr>
          <w:p w14:paraId="00255FC8" w14:textId="77777777" w:rsidR="00242952" w:rsidRPr="00C7677F" w:rsidRDefault="00242952" w:rsidP="00242952">
            <w:pPr>
              <w:widowControl w:val="0"/>
              <w:autoSpaceDE w:val="0"/>
              <w:autoSpaceDN w:val="0"/>
              <w:ind w:left="2"/>
              <w:rPr>
                <w:rFonts w:ascii="Arial" w:eastAsia="Arial" w:hAnsi="Arial" w:cs="Arial"/>
                <w:sz w:val="18"/>
                <w:szCs w:val="18"/>
                <w:lang w:val="en-US"/>
              </w:rPr>
            </w:pPr>
            <w:r w:rsidRPr="00C7677F">
              <w:rPr>
                <w:rFonts w:ascii="Arial" w:eastAsia="Arial" w:hAnsi="Arial" w:cs="Arial"/>
                <w:color w:val="000000"/>
                <w:sz w:val="18"/>
                <w:szCs w:val="18"/>
                <w:lang w:val="en-US"/>
              </w:rPr>
              <w:t>No charge</w:t>
            </w:r>
            <w:r w:rsidRPr="00C7677F">
              <w:rPr>
                <w:rFonts w:ascii="Arial" w:eastAsia="Arial" w:hAnsi="Arial" w:cs="Arial"/>
                <w:sz w:val="18"/>
                <w:szCs w:val="18"/>
                <w:lang w:val="en-US"/>
              </w:rPr>
              <w:t xml:space="preserve"> </w:t>
            </w:r>
          </w:p>
        </w:tc>
      </w:tr>
      <w:tr w:rsidR="0080044E" w:rsidRPr="00C7677F" w14:paraId="2F37E493" w14:textId="18E1DFBB" w:rsidTr="0080044E">
        <w:trPr>
          <w:trHeight w:val="20"/>
        </w:trPr>
        <w:tc>
          <w:tcPr>
            <w:tcW w:w="4728" w:type="dxa"/>
            <w:tcBorders>
              <w:top w:val="single" w:sz="4" w:space="0" w:color="000000"/>
              <w:left w:val="single" w:sz="4" w:space="0" w:color="000000"/>
              <w:bottom w:val="single" w:sz="4" w:space="0" w:color="000000"/>
              <w:right w:val="single" w:sz="4" w:space="0" w:color="000000"/>
            </w:tcBorders>
          </w:tcPr>
          <w:p w14:paraId="05D5FE57" w14:textId="60E13814" w:rsidR="0080044E" w:rsidRPr="00C7677F" w:rsidRDefault="0080044E" w:rsidP="00242952">
            <w:pPr>
              <w:widowControl w:val="0"/>
              <w:autoSpaceDE w:val="0"/>
              <w:autoSpaceDN w:val="0"/>
              <w:ind w:left="1"/>
              <w:rPr>
                <w:rFonts w:ascii="Arial" w:eastAsia="Arial" w:hAnsi="Arial" w:cs="Arial"/>
                <w:b/>
                <w:bCs/>
                <w:sz w:val="18"/>
                <w:szCs w:val="18"/>
                <w:lang w:val="en-US"/>
              </w:rPr>
            </w:pPr>
            <w:r w:rsidRPr="00C7677F">
              <w:rPr>
                <w:rFonts w:ascii="Arial" w:eastAsia="Arial" w:hAnsi="Arial" w:cs="Arial"/>
                <w:b/>
                <w:bCs/>
                <w:color w:val="000000" w:themeColor="text1"/>
                <w:sz w:val="18"/>
                <w:szCs w:val="18"/>
                <w:lang w:val="en-US"/>
              </w:rPr>
              <w:t>Indoor Arena</w:t>
            </w:r>
            <w:r w:rsidRPr="00C7677F">
              <w:rPr>
                <w:rFonts w:ascii="Arial" w:eastAsia="Arial" w:hAnsi="Arial" w:cs="Arial"/>
                <w:color w:val="000000" w:themeColor="text1"/>
                <w:sz w:val="18"/>
                <w:szCs w:val="18"/>
                <w:lang w:val="en-US"/>
              </w:rPr>
              <w:t xml:space="preserve"> </w:t>
            </w:r>
            <w:r w:rsidRPr="00C7677F">
              <w:rPr>
                <w:rFonts w:ascii="Arial" w:eastAsia="Arial" w:hAnsi="Arial" w:cs="Arial"/>
                <w:sz w:val="18"/>
                <w:szCs w:val="18"/>
                <w:lang w:val="en-US"/>
              </w:rPr>
              <w:t>(with door charge / ticket sales)</w:t>
            </w:r>
          </w:p>
        </w:tc>
        <w:tc>
          <w:tcPr>
            <w:tcW w:w="1640" w:type="dxa"/>
            <w:tcBorders>
              <w:top w:val="single" w:sz="4" w:space="0" w:color="000000"/>
              <w:left w:val="single" w:sz="4" w:space="0" w:color="000000"/>
              <w:bottom w:val="single" w:sz="4" w:space="0" w:color="000000"/>
              <w:right w:val="single" w:sz="4" w:space="0" w:color="000000"/>
            </w:tcBorders>
          </w:tcPr>
          <w:p w14:paraId="7D8B00FB" w14:textId="33716E89" w:rsidR="0080044E" w:rsidRPr="00C7677F" w:rsidRDefault="0080044E" w:rsidP="00242952">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$ 80.00</w:t>
            </w:r>
          </w:p>
        </w:tc>
        <w:tc>
          <w:tcPr>
            <w:tcW w:w="1900" w:type="dxa"/>
            <w:tcBorders>
              <w:top w:val="single" w:sz="4" w:space="0" w:color="000000"/>
              <w:left w:val="single" w:sz="4" w:space="0" w:color="000000"/>
              <w:bottom w:val="single" w:sz="4" w:space="0" w:color="000000"/>
              <w:right w:val="single" w:sz="4" w:space="0" w:color="000000"/>
            </w:tcBorders>
          </w:tcPr>
          <w:p w14:paraId="58B191EC" w14:textId="67E21428" w:rsidR="0080044E" w:rsidRPr="00C7677F" w:rsidRDefault="0080044E"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color w:val="000000"/>
                <w:sz w:val="18"/>
                <w:szCs w:val="18"/>
                <w:lang w:val="en-US"/>
              </w:rPr>
              <w:t>$ 30.00</w:t>
            </w:r>
          </w:p>
        </w:tc>
      </w:tr>
      <w:tr w:rsidR="00242952" w:rsidRPr="00C7677F" w14:paraId="7BA64868" w14:textId="77777777" w:rsidTr="0080044E">
        <w:trPr>
          <w:trHeight w:val="20"/>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000000"/>
          </w:tcPr>
          <w:p w14:paraId="11A74C51" w14:textId="1A1952BA" w:rsidR="00242952" w:rsidRPr="00C7677F" w:rsidRDefault="00242952" w:rsidP="00242952">
            <w:pPr>
              <w:widowControl w:val="0"/>
              <w:autoSpaceDE w:val="0"/>
              <w:autoSpaceDN w:val="0"/>
              <w:rPr>
                <w:rFonts w:ascii="Arial" w:eastAsia="Arial" w:hAnsi="Arial" w:cs="Arial"/>
                <w:color w:val="FFFFFF" w:themeColor="background1"/>
                <w:sz w:val="18"/>
                <w:szCs w:val="18"/>
                <w:lang w:val="en-US"/>
              </w:rPr>
            </w:pPr>
            <w:bookmarkStart w:id="1" w:name="_Hlk89090604"/>
            <w:r w:rsidRPr="00C7677F">
              <w:rPr>
                <w:rFonts w:ascii="Arial" w:eastAsia="Arial" w:hAnsi="Arial" w:cs="Arial"/>
                <w:color w:val="FFFFFF" w:themeColor="background1"/>
                <w:sz w:val="18"/>
                <w:szCs w:val="18"/>
                <w:lang w:val="en-US"/>
              </w:rPr>
              <w:t>FACILITY PACKAGE 2</w:t>
            </w:r>
          </w:p>
        </w:tc>
      </w:tr>
      <w:bookmarkEnd w:id="1"/>
      <w:tr w:rsidR="00242952" w:rsidRPr="00C7677F" w14:paraId="073AF8CD" w14:textId="77777777" w:rsidTr="0080044E">
        <w:trPr>
          <w:trHeight w:val="20"/>
        </w:trPr>
        <w:tc>
          <w:tcPr>
            <w:tcW w:w="8268" w:type="dxa"/>
            <w:gridSpan w:val="3"/>
            <w:tcBorders>
              <w:top w:val="single" w:sz="4" w:space="0" w:color="000000"/>
              <w:left w:val="single" w:sz="4" w:space="0" w:color="000000"/>
              <w:bottom w:val="single" w:sz="4" w:space="0" w:color="000000"/>
              <w:right w:val="single" w:sz="4" w:space="0" w:color="000000"/>
            </w:tcBorders>
          </w:tcPr>
          <w:p w14:paraId="773A00BB" w14:textId="30A53FCF"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Facility Package 2 rates are daily rates on top of the total for Facility Package 1. (set up to be done by user).</w:t>
            </w:r>
          </w:p>
        </w:tc>
      </w:tr>
      <w:tr w:rsidR="00242952" w:rsidRPr="00C7677F" w14:paraId="2501C2AE" w14:textId="77777777" w:rsidTr="0080044E">
        <w:trPr>
          <w:trHeight w:val="20"/>
        </w:trPr>
        <w:tc>
          <w:tcPr>
            <w:tcW w:w="4728" w:type="dxa"/>
            <w:tcBorders>
              <w:top w:val="single" w:sz="4" w:space="0" w:color="000000"/>
              <w:left w:val="single" w:sz="4" w:space="0" w:color="000000"/>
              <w:bottom w:val="single" w:sz="4" w:space="0" w:color="000000"/>
              <w:right w:val="single" w:sz="4" w:space="0" w:color="000000"/>
            </w:tcBorders>
          </w:tcPr>
          <w:p w14:paraId="06C63292" w14:textId="77777777" w:rsidR="00242952" w:rsidRPr="00C7677F" w:rsidRDefault="00242952" w:rsidP="00242952">
            <w:pPr>
              <w:widowControl w:val="0"/>
              <w:autoSpaceDE w:val="0"/>
              <w:autoSpaceDN w:val="0"/>
              <w:rPr>
                <w:rFonts w:ascii="Arial" w:eastAsia="Arial" w:hAnsi="Arial" w:cs="Arial"/>
                <w:b/>
                <w:sz w:val="18"/>
                <w:szCs w:val="18"/>
                <w:lang w:val="en-US"/>
              </w:rPr>
            </w:pPr>
          </w:p>
        </w:tc>
        <w:tc>
          <w:tcPr>
            <w:tcW w:w="3540" w:type="dxa"/>
            <w:gridSpan w:val="2"/>
            <w:tcBorders>
              <w:top w:val="single" w:sz="4" w:space="0" w:color="000000"/>
              <w:left w:val="single" w:sz="4" w:space="0" w:color="000000"/>
              <w:bottom w:val="single" w:sz="4" w:space="0" w:color="000000"/>
              <w:right w:val="single" w:sz="4" w:space="0" w:color="000000"/>
            </w:tcBorders>
          </w:tcPr>
          <w:p w14:paraId="0DA2436F" w14:textId="6858B271"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Daily Rate</w:t>
            </w:r>
          </w:p>
        </w:tc>
      </w:tr>
      <w:tr w:rsidR="00242952" w:rsidRPr="00C7677F" w14:paraId="43FBD7C6" w14:textId="77777777" w:rsidTr="0080044E">
        <w:trPr>
          <w:trHeight w:val="839"/>
        </w:trPr>
        <w:tc>
          <w:tcPr>
            <w:tcW w:w="4728" w:type="dxa"/>
            <w:tcBorders>
              <w:top w:val="single" w:sz="4" w:space="0" w:color="000000"/>
              <w:left w:val="single" w:sz="4" w:space="0" w:color="000000"/>
              <w:bottom w:val="single" w:sz="4" w:space="0" w:color="000000"/>
              <w:right w:val="single" w:sz="4" w:space="0" w:color="000000"/>
            </w:tcBorders>
          </w:tcPr>
          <w:p w14:paraId="40DDDD40" w14:textId="77777777" w:rsidR="00242952" w:rsidRPr="00C7677F" w:rsidRDefault="00242952" w:rsidP="00242952">
            <w:pPr>
              <w:widowControl w:val="0"/>
              <w:autoSpaceDE w:val="0"/>
              <w:autoSpaceDN w:val="0"/>
              <w:rPr>
                <w:rFonts w:ascii="Arial" w:eastAsia="Arial" w:hAnsi="Arial" w:cs="Arial"/>
                <w:b/>
                <w:sz w:val="18"/>
                <w:szCs w:val="18"/>
                <w:lang w:val="en-US"/>
              </w:rPr>
            </w:pPr>
            <w:r w:rsidRPr="00C7677F">
              <w:rPr>
                <w:rFonts w:ascii="Arial" w:eastAsia="Arial" w:hAnsi="Arial" w:cs="Arial"/>
                <w:b/>
                <w:sz w:val="18"/>
                <w:szCs w:val="18"/>
                <w:lang w:val="en-US"/>
              </w:rPr>
              <w:t>National Stadium</w:t>
            </w:r>
          </w:p>
          <w:p w14:paraId="1307E3BF" w14:textId="6810B951" w:rsidR="00242952" w:rsidRPr="00C7677F" w:rsidRDefault="00242952" w:rsidP="00242952">
            <w:pPr>
              <w:widowControl w:val="0"/>
              <w:autoSpaceDE w:val="0"/>
              <w:autoSpaceDN w:val="0"/>
              <w:rPr>
                <w:rFonts w:ascii="Arial" w:eastAsia="Arial" w:hAnsi="Arial" w:cs="Arial"/>
                <w:bCs/>
                <w:sz w:val="18"/>
                <w:szCs w:val="18"/>
                <w:lang w:val="en-US"/>
              </w:rPr>
            </w:pPr>
            <w:r w:rsidRPr="00C7677F">
              <w:rPr>
                <w:rFonts w:ascii="Arial" w:eastAsia="Arial" w:hAnsi="Arial" w:cs="Arial"/>
                <w:bCs/>
                <w:sz w:val="18"/>
                <w:szCs w:val="18"/>
                <w:lang w:val="en-US"/>
              </w:rPr>
              <w:t>Up to 50 Chairs</w:t>
            </w:r>
          </w:p>
          <w:p w14:paraId="6884627E" w14:textId="77777777" w:rsidR="00242952" w:rsidRPr="00C7677F" w:rsidRDefault="00242952" w:rsidP="00242952">
            <w:pPr>
              <w:widowControl w:val="0"/>
              <w:autoSpaceDE w:val="0"/>
              <w:autoSpaceDN w:val="0"/>
              <w:rPr>
                <w:rFonts w:ascii="Arial" w:eastAsia="Arial" w:hAnsi="Arial" w:cs="Arial"/>
                <w:bCs/>
                <w:sz w:val="18"/>
                <w:szCs w:val="18"/>
                <w:lang w:val="en-US"/>
              </w:rPr>
            </w:pPr>
            <w:r w:rsidRPr="00C7677F">
              <w:rPr>
                <w:rFonts w:ascii="Arial" w:eastAsia="Arial" w:hAnsi="Arial" w:cs="Arial"/>
                <w:bCs/>
                <w:sz w:val="18"/>
                <w:szCs w:val="18"/>
                <w:lang w:val="en-US"/>
              </w:rPr>
              <w:t>Up to 2 Tables</w:t>
            </w:r>
          </w:p>
          <w:p w14:paraId="601B5D7A" w14:textId="0491DACD" w:rsidR="00242952" w:rsidRPr="00C7677F" w:rsidRDefault="00242952" w:rsidP="00242952">
            <w:pPr>
              <w:widowControl w:val="0"/>
              <w:autoSpaceDE w:val="0"/>
              <w:autoSpaceDN w:val="0"/>
              <w:rPr>
                <w:rFonts w:ascii="Arial" w:eastAsia="Arial" w:hAnsi="Arial" w:cs="Arial"/>
                <w:bCs/>
                <w:sz w:val="18"/>
                <w:szCs w:val="18"/>
                <w:lang w:val="en-US"/>
              </w:rPr>
            </w:pPr>
            <w:r w:rsidRPr="00C7677F">
              <w:rPr>
                <w:rFonts w:ascii="Arial" w:eastAsia="Arial" w:hAnsi="Arial" w:cs="Arial"/>
                <w:bCs/>
                <w:sz w:val="18"/>
                <w:szCs w:val="18"/>
                <w:lang w:val="en-US"/>
              </w:rPr>
              <w:t>Use of Bathrooms</w:t>
            </w:r>
          </w:p>
        </w:tc>
        <w:tc>
          <w:tcPr>
            <w:tcW w:w="3540" w:type="dxa"/>
            <w:gridSpan w:val="2"/>
            <w:tcBorders>
              <w:top w:val="single" w:sz="4" w:space="0" w:color="000000"/>
              <w:left w:val="single" w:sz="4" w:space="0" w:color="000000"/>
              <w:bottom w:val="single" w:sz="4" w:space="0" w:color="000000"/>
              <w:right w:val="single" w:sz="4" w:space="0" w:color="000000"/>
            </w:tcBorders>
          </w:tcPr>
          <w:p w14:paraId="3534C1CE" w14:textId="47E99ABD"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w:t>
            </w:r>
            <w:r w:rsidR="0080044E" w:rsidRPr="00C7677F">
              <w:rPr>
                <w:rFonts w:ascii="Arial" w:eastAsia="Arial" w:hAnsi="Arial" w:cs="Arial"/>
                <w:color w:val="000000"/>
                <w:sz w:val="18"/>
                <w:szCs w:val="18"/>
                <w:lang w:val="en-US"/>
              </w:rPr>
              <w:t xml:space="preserve"> </w:t>
            </w:r>
            <w:r w:rsidRPr="00C7677F">
              <w:rPr>
                <w:rFonts w:ascii="Arial" w:eastAsia="Arial" w:hAnsi="Arial" w:cs="Arial"/>
                <w:color w:val="000000"/>
                <w:sz w:val="18"/>
                <w:szCs w:val="18"/>
                <w:lang w:val="en-US"/>
              </w:rPr>
              <w:t>50</w:t>
            </w:r>
          </w:p>
        </w:tc>
      </w:tr>
      <w:tr w:rsidR="00242952" w:rsidRPr="00C7677F" w14:paraId="00169FA6" w14:textId="77777777" w:rsidTr="0080044E">
        <w:trPr>
          <w:trHeight w:val="991"/>
        </w:trPr>
        <w:tc>
          <w:tcPr>
            <w:tcW w:w="4728" w:type="dxa"/>
            <w:tcBorders>
              <w:top w:val="single" w:sz="4" w:space="0" w:color="000000"/>
              <w:left w:val="single" w:sz="4" w:space="0" w:color="000000"/>
              <w:bottom w:val="single" w:sz="4" w:space="0" w:color="000000"/>
              <w:right w:val="single" w:sz="4" w:space="0" w:color="000000"/>
            </w:tcBorders>
          </w:tcPr>
          <w:p w14:paraId="480AC284" w14:textId="77777777" w:rsidR="00242952" w:rsidRPr="00C7677F" w:rsidRDefault="00242952" w:rsidP="00242952">
            <w:pPr>
              <w:widowControl w:val="0"/>
              <w:autoSpaceDE w:val="0"/>
              <w:autoSpaceDN w:val="0"/>
              <w:rPr>
                <w:rFonts w:ascii="Arial" w:eastAsia="Arial" w:hAnsi="Arial" w:cs="Arial"/>
                <w:b/>
                <w:sz w:val="18"/>
                <w:szCs w:val="18"/>
                <w:lang w:val="en-US"/>
              </w:rPr>
            </w:pPr>
            <w:r w:rsidRPr="00C7677F">
              <w:rPr>
                <w:rFonts w:ascii="Arial" w:eastAsia="Arial" w:hAnsi="Arial" w:cs="Arial"/>
                <w:b/>
                <w:sz w:val="18"/>
                <w:szCs w:val="18"/>
                <w:lang w:val="en-US"/>
              </w:rPr>
              <w:t>Indoor Arena</w:t>
            </w:r>
          </w:p>
          <w:p w14:paraId="668A6B85" w14:textId="77777777"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Up to 50 chairs</w:t>
            </w:r>
          </w:p>
          <w:p w14:paraId="78EB3841" w14:textId="6EAE1A99"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Up to 2 tables</w:t>
            </w:r>
          </w:p>
          <w:p w14:paraId="1F3C96F2" w14:textId="77777777"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Usage of scoreboard</w:t>
            </w:r>
          </w:p>
          <w:p w14:paraId="23B06B6F" w14:textId="77995BDF"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Use of bathrooms</w:t>
            </w:r>
          </w:p>
        </w:tc>
        <w:tc>
          <w:tcPr>
            <w:tcW w:w="3540" w:type="dxa"/>
            <w:gridSpan w:val="2"/>
            <w:tcBorders>
              <w:top w:val="single" w:sz="4" w:space="0" w:color="000000"/>
              <w:left w:val="single" w:sz="4" w:space="0" w:color="000000"/>
              <w:bottom w:val="single" w:sz="4" w:space="0" w:color="000000"/>
              <w:right w:val="single" w:sz="4" w:space="0" w:color="000000"/>
            </w:tcBorders>
          </w:tcPr>
          <w:p w14:paraId="2F919BE6" w14:textId="2230DF0C" w:rsidR="00242952" w:rsidRPr="00C7677F" w:rsidRDefault="00242952" w:rsidP="00242952">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w:t>
            </w:r>
            <w:r w:rsidR="0080044E" w:rsidRPr="00C7677F">
              <w:rPr>
                <w:rFonts w:ascii="Arial" w:eastAsia="Arial" w:hAnsi="Arial" w:cs="Arial"/>
                <w:color w:val="000000"/>
                <w:sz w:val="18"/>
                <w:szCs w:val="18"/>
                <w:lang w:val="en-US"/>
              </w:rPr>
              <w:t xml:space="preserve"> </w:t>
            </w:r>
            <w:r w:rsidRPr="00C7677F">
              <w:rPr>
                <w:rFonts w:ascii="Arial" w:eastAsia="Arial" w:hAnsi="Arial" w:cs="Arial"/>
                <w:color w:val="000000"/>
                <w:sz w:val="18"/>
                <w:szCs w:val="18"/>
                <w:lang w:val="en-US"/>
              </w:rPr>
              <w:t>50</w:t>
            </w:r>
          </w:p>
        </w:tc>
      </w:tr>
      <w:tr w:rsidR="00242952" w:rsidRPr="00C7677F" w14:paraId="28FF74FB" w14:textId="77777777" w:rsidTr="0080044E">
        <w:trPr>
          <w:trHeight w:val="114"/>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000000"/>
          </w:tcPr>
          <w:p w14:paraId="1927DABE" w14:textId="0F773D6A" w:rsidR="00242952" w:rsidRPr="00C7677F" w:rsidRDefault="00242952" w:rsidP="00242952">
            <w:pPr>
              <w:widowControl w:val="0"/>
              <w:autoSpaceDE w:val="0"/>
              <w:autoSpaceDN w:val="0"/>
              <w:rPr>
                <w:rFonts w:ascii="Arial" w:eastAsia="Arial" w:hAnsi="Arial" w:cs="Arial"/>
                <w:color w:val="000000"/>
                <w:sz w:val="18"/>
                <w:szCs w:val="18"/>
                <w:lang w:val="en-US"/>
              </w:rPr>
            </w:pPr>
            <w:bookmarkStart w:id="2" w:name="_Hlk89091286"/>
            <w:r w:rsidRPr="00C7677F">
              <w:rPr>
                <w:rFonts w:ascii="Arial" w:eastAsia="Arial" w:hAnsi="Arial" w:cs="Arial"/>
                <w:color w:val="FFFFFF" w:themeColor="background1"/>
                <w:sz w:val="18"/>
                <w:szCs w:val="18"/>
                <w:lang w:val="en-US"/>
              </w:rPr>
              <w:t>FACILITY PACKAGE 3</w:t>
            </w:r>
          </w:p>
        </w:tc>
      </w:tr>
      <w:bookmarkEnd w:id="2"/>
      <w:tr w:rsidR="00242952" w:rsidRPr="00C7677F" w14:paraId="7EB16DC2" w14:textId="77777777" w:rsidTr="0080044E">
        <w:trPr>
          <w:trHeight w:val="114"/>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72B99A1" w14:textId="244F0E24" w:rsidR="00242952" w:rsidRPr="00C7677F" w:rsidRDefault="00242952" w:rsidP="00242952">
            <w:pPr>
              <w:widowControl w:val="0"/>
              <w:autoSpaceDE w:val="0"/>
              <w:autoSpaceDN w:val="0"/>
              <w:rPr>
                <w:rFonts w:ascii="Arial" w:eastAsia="Arial" w:hAnsi="Arial" w:cs="Arial"/>
                <w:color w:val="FFFFFF" w:themeColor="background1"/>
                <w:sz w:val="18"/>
                <w:szCs w:val="18"/>
                <w:lang w:val="en-US"/>
              </w:rPr>
            </w:pPr>
            <w:r w:rsidRPr="00C7677F">
              <w:rPr>
                <w:rFonts w:ascii="Arial" w:eastAsia="Arial" w:hAnsi="Arial" w:cs="Arial"/>
                <w:color w:val="000000"/>
                <w:sz w:val="18"/>
                <w:szCs w:val="18"/>
                <w:lang w:val="en-US"/>
              </w:rPr>
              <w:t>Facility Package 3 rates are daily rates on top of the total for Facility Package 1. (set up to be done by user).</w:t>
            </w:r>
          </w:p>
        </w:tc>
      </w:tr>
      <w:tr w:rsidR="00242952" w:rsidRPr="00C7677F" w14:paraId="3A18934F" w14:textId="77777777" w:rsidTr="0080044E">
        <w:trPr>
          <w:trHeight w:val="978"/>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39F08B78" w14:textId="77777777" w:rsidR="00242952" w:rsidRPr="00C7677F" w:rsidRDefault="00242952" w:rsidP="00242952">
            <w:pPr>
              <w:widowControl w:val="0"/>
              <w:autoSpaceDE w:val="0"/>
              <w:autoSpaceDN w:val="0"/>
              <w:ind w:left="1"/>
              <w:rPr>
                <w:rFonts w:ascii="Arial" w:eastAsia="Arial" w:hAnsi="Arial" w:cs="Arial"/>
                <w:b/>
                <w:sz w:val="18"/>
                <w:szCs w:val="18"/>
                <w:lang w:val="en-US"/>
              </w:rPr>
            </w:pPr>
            <w:r w:rsidRPr="00C7677F">
              <w:rPr>
                <w:rFonts w:ascii="Arial" w:eastAsia="Arial" w:hAnsi="Arial" w:cs="Arial"/>
                <w:b/>
                <w:sz w:val="18"/>
                <w:szCs w:val="18"/>
                <w:lang w:val="en-US"/>
              </w:rPr>
              <w:t>National Stadium</w:t>
            </w:r>
          </w:p>
          <w:p w14:paraId="1B9660BB" w14:textId="7777777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100 Chairs</w:t>
            </w:r>
          </w:p>
          <w:p w14:paraId="627F255B" w14:textId="7777777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4 Tables</w:t>
            </w:r>
          </w:p>
          <w:p w14:paraId="7EF755A7" w14:textId="22DFCDE1"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bathrooms</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719DEA44" w14:textId="26C9AE4F" w:rsidR="00242952" w:rsidRPr="00C7677F" w:rsidRDefault="00242952"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80044E" w:rsidRPr="00C7677F">
              <w:rPr>
                <w:rFonts w:ascii="Arial" w:eastAsia="Arial" w:hAnsi="Arial" w:cs="Arial"/>
                <w:sz w:val="18"/>
                <w:szCs w:val="18"/>
                <w:lang w:val="en-US"/>
              </w:rPr>
              <w:t xml:space="preserve"> </w:t>
            </w:r>
            <w:r w:rsidRPr="00C7677F">
              <w:rPr>
                <w:rFonts w:ascii="Arial" w:eastAsia="Arial" w:hAnsi="Arial" w:cs="Arial"/>
                <w:sz w:val="18"/>
                <w:szCs w:val="18"/>
                <w:lang w:val="en-US"/>
              </w:rPr>
              <w:t>70.00</w:t>
            </w:r>
          </w:p>
        </w:tc>
      </w:tr>
      <w:tr w:rsidR="00242952" w:rsidRPr="00C7677F" w14:paraId="6A6AD648" w14:textId="77777777" w:rsidTr="0080044E">
        <w:trPr>
          <w:trHeight w:val="1273"/>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59F99366" w14:textId="220304EE" w:rsidR="00242952" w:rsidRPr="00C7677F" w:rsidRDefault="00242952" w:rsidP="00242952">
            <w:pPr>
              <w:widowControl w:val="0"/>
              <w:autoSpaceDE w:val="0"/>
              <w:autoSpaceDN w:val="0"/>
              <w:ind w:left="1"/>
              <w:rPr>
                <w:rFonts w:ascii="Arial" w:eastAsia="Arial" w:hAnsi="Arial" w:cs="Arial"/>
                <w:b/>
                <w:spacing w:val="-3"/>
                <w:sz w:val="18"/>
                <w:szCs w:val="18"/>
                <w:lang w:val="en-US"/>
              </w:rPr>
            </w:pPr>
            <w:r w:rsidRPr="00C7677F">
              <w:rPr>
                <w:rFonts w:ascii="Arial" w:eastAsia="Arial" w:hAnsi="Arial" w:cs="Arial"/>
                <w:b/>
                <w:sz w:val="18"/>
                <w:szCs w:val="18"/>
                <w:lang w:val="en-US"/>
              </w:rPr>
              <w:t xml:space="preserve">Indoor </w:t>
            </w:r>
            <w:r w:rsidRPr="00C7677F">
              <w:rPr>
                <w:rFonts w:ascii="Arial" w:eastAsia="Arial" w:hAnsi="Arial" w:cs="Arial"/>
                <w:b/>
                <w:spacing w:val="-3"/>
                <w:sz w:val="18"/>
                <w:szCs w:val="18"/>
                <w:lang w:val="en-US"/>
              </w:rPr>
              <w:t>Arena</w:t>
            </w:r>
          </w:p>
          <w:p w14:paraId="1F6453D7" w14:textId="7777777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100 Chairs</w:t>
            </w:r>
          </w:p>
          <w:p w14:paraId="53D42178" w14:textId="7777777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4 Tables</w:t>
            </w:r>
          </w:p>
          <w:p w14:paraId="7C3CF652" w14:textId="77777777" w:rsidR="00242952" w:rsidRPr="00C7677F" w:rsidRDefault="00242952" w:rsidP="00242952">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Scoreboards</w:t>
            </w:r>
          </w:p>
          <w:p w14:paraId="6F2C9B80" w14:textId="77777777" w:rsidR="00242952" w:rsidRPr="00C7677F" w:rsidRDefault="00242952" w:rsidP="00242952">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Bathrooms</w:t>
            </w:r>
          </w:p>
          <w:p w14:paraId="5BD7FF8F" w14:textId="0A07FAC9" w:rsidR="00242952" w:rsidRPr="00C7677F" w:rsidRDefault="00242952" w:rsidP="00242952">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Speaker and Mic</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08740431" w14:textId="7DEA764F" w:rsidR="00242952" w:rsidRPr="00C7677F" w:rsidRDefault="00242952"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80044E" w:rsidRPr="00C7677F">
              <w:rPr>
                <w:rFonts w:ascii="Arial" w:eastAsia="Arial" w:hAnsi="Arial" w:cs="Arial"/>
                <w:sz w:val="18"/>
                <w:szCs w:val="18"/>
                <w:lang w:val="en-US"/>
              </w:rPr>
              <w:t xml:space="preserve"> </w:t>
            </w:r>
            <w:r w:rsidRPr="00C7677F">
              <w:rPr>
                <w:rFonts w:ascii="Arial" w:eastAsia="Arial" w:hAnsi="Arial" w:cs="Arial"/>
                <w:sz w:val="18"/>
                <w:szCs w:val="18"/>
                <w:lang w:val="en-US"/>
              </w:rPr>
              <w:t>100.00</w:t>
            </w:r>
          </w:p>
        </w:tc>
      </w:tr>
      <w:tr w:rsidR="00242952" w:rsidRPr="00C7677F" w14:paraId="1317BBF9" w14:textId="77777777" w:rsidTr="0080044E">
        <w:trPr>
          <w:trHeight w:val="246"/>
        </w:trPr>
        <w:tc>
          <w:tcPr>
            <w:tcW w:w="8268" w:type="dxa"/>
            <w:gridSpan w:val="3"/>
            <w:tcBorders>
              <w:top w:val="single" w:sz="4" w:space="0" w:color="auto"/>
              <w:left w:val="single" w:sz="4" w:space="0" w:color="auto"/>
              <w:bottom w:val="single" w:sz="4" w:space="0" w:color="auto"/>
              <w:right w:val="single" w:sz="4" w:space="0" w:color="000000"/>
            </w:tcBorders>
            <w:shd w:val="clear" w:color="auto" w:fill="000000" w:themeFill="text1"/>
          </w:tcPr>
          <w:p w14:paraId="41C3E43C" w14:textId="5B4BBF4A" w:rsidR="00242952" w:rsidRPr="00C7677F" w:rsidRDefault="00242952" w:rsidP="00242952">
            <w:pPr>
              <w:widowControl w:val="0"/>
              <w:autoSpaceDE w:val="0"/>
              <w:autoSpaceDN w:val="0"/>
              <w:jc w:val="both"/>
              <w:rPr>
                <w:rFonts w:ascii="Arial" w:eastAsia="Arial" w:hAnsi="Arial" w:cs="Arial"/>
                <w:sz w:val="18"/>
                <w:szCs w:val="18"/>
                <w:lang w:val="en-US"/>
              </w:rPr>
            </w:pPr>
            <w:r w:rsidRPr="00C7677F">
              <w:rPr>
                <w:rFonts w:ascii="Arial" w:eastAsia="Arial" w:hAnsi="Arial" w:cs="Arial"/>
                <w:sz w:val="18"/>
                <w:szCs w:val="18"/>
                <w:lang w:val="en-US"/>
              </w:rPr>
              <w:t>FACILITY PACKAGE 4</w:t>
            </w:r>
          </w:p>
        </w:tc>
      </w:tr>
      <w:tr w:rsidR="00242952" w:rsidRPr="00C7677F" w14:paraId="44EA83C6" w14:textId="77777777" w:rsidTr="0080044E">
        <w:trPr>
          <w:trHeight w:val="20"/>
        </w:trPr>
        <w:tc>
          <w:tcPr>
            <w:tcW w:w="8268" w:type="dxa"/>
            <w:gridSpan w:val="3"/>
            <w:tcBorders>
              <w:top w:val="single" w:sz="4" w:space="0" w:color="auto"/>
              <w:left w:val="single" w:sz="4" w:space="0" w:color="auto"/>
              <w:bottom w:val="single" w:sz="4" w:space="0" w:color="auto"/>
              <w:right w:val="single" w:sz="4" w:space="0" w:color="000000"/>
            </w:tcBorders>
            <w:shd w:val="clear" w:color="auto" w:fill="FFFFFF"/>
          </w:tcPr>
          <w:p w14:paraId="4EA15346" w14:textId="5CBFD660" w:rsidR="00242952" w:rsidRPr="00C7677F" w:rsidRDefault="00242952" w:rsidP="00242952">
            <w:pPr>
              <w:widowControl w:val="0"/>
              <w:autoSpaceDE w:val="0"/>
              <w:autoSpaceDN w:val="0"/>
              <w:ind w:left="2"/>
              <w:rPr>
                <w:rFonts w:ascii="Arial" w:eastAsia="Arial" w:hAnsi="Arial" w:cs="Arial"/>
                <w:sz w:val="18"/>
                <w:szCs w:val="18"/>
                <w:lang w:val="en-US"/>
              </w:rPr>
            </w:pPr>
            <w:r w:rsidRPr="00C7677F">
              <w:rPr>
                <w:rFonts w:ascii="Arial" w:eastAsia="Arial" w:hAnsi="Arial" w:cs="Arial"/>
                <w:color w:val="000000"/>
                <w:sz w:val="18"/>
                <w:szCs w:val="18"/>
                <w:lang w:val="en-US"/>
              </w:rPr>
              <w:t>Facility Package 4 rates are daily rates on top of the total for Facility Package 1. (set up to be done by user).</w:t>
            </w:r>
          </w:p>
        </w:tc>
      </w:tr>
      <w:tr w:rsidR="00242952" w:rsidRPr="00C7677F" w14:paraId="664A2AED" w14:textId="77777777" w:rsidTr="0080044E">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55636E70" w14:textId="77777777" w:rsidR="00242952" w:rsidRPr="00C7677F" w:rsidRDefault="00242952" w:rsidP="00242952">
            <w:pPr>
              <w:widowControl w:val="0"/>
              <w:autoSpaceDE w:val="0"/>
              <w:autoSpaceDN w:val="0"/>
              <w:ind w:left="1"/>
              <w:rPr>
                <w:rFonts w:ascii="Arial" w:eastAsia="Arial" w:hAnsi="Arial" w:cs="Arial"/>
                <w:b/>
                <w:sz w:val="18"/>
                <w:szCs w:val="18"/>
                <w:lang w:val="en-US"/>
              </w:rPr>
            </w:pPr>
            <w:r w:rsidRPr="00C7677F">
              <w:rPr>
                <w:rFonts w:ascii="Arial" w:eastAsia="Arial" w:hAnsi="Arial" w:cs="Arial"/>
                <w:b/>
                <w:sz w:val="18"/>
                <w:szCs w:val="18"/>
                <w:lang w:val="en-US"/>
              </w:rPr>
              <w:t>National Stadium</w:t>
            </w:r>
          </w:p>
          <w:p w14:paraId="629094EE" w14:textId="1D5F23FC"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200 Chairs</w:t>
            </w:r>
          </w:p>
          <w:p w14:paraId="5FAE4AEC" w14:textId="66D2489B"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6 Tables</w:t>
            </w:r>
          </w:p>
          <w:p w14:paraId="04B30C1E" w14:textId="7777777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bathrooms</w:t>
            </w:r>
          </w:p>
          <w:p w14:paraId="4BA97E63" w14:textId="7777777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media room</w:t>
            </w:r>
          </w:p>
          <w:p w14:paraId="23EEEEEC" w14:textId="648A0039"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official’s room</w:t>
            </w:r>
          </w:p>
          <w:p w14:paraId="1FAB75B4" w14:textId="15C4D1A8"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changing rooms</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0FCF434D" w14:textId="4CFC9BE2" w:rsidR="00242952" w:rsidRPr="00C7677F" w:rsidRDefault="0080044E"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 xml:space="preserve">$ </w:t>
            </w:r>
            <w:r w:rsidR="00242952" w:rsidRPr="00C7677F">
              <w:rPr>
                <w:rFonts w:ascii="Arial" w:eastAsia="Arial" w:hAnsi="Arial" w:cs="Arial"/>
                <w:sz w:val="18"/>
                <w:szCs w:val="18"/>
                <w:lang w:val="en-US"/>
              </w:rPr>
              <w:t>150.00</w:t>
            </w:r>
          </w:p>
        </w:tc>
      </w:tr>
      <w:tr w:rsidR="00242952" w:rsidRPr="00C7677F" w14:paraId="474255F5" w14:textId="77777777" w:rsidTr="0080044E">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28458C90" w14:textId="4047EAAF" w:rsidR="00242952" w:rsidRPr="00C7677F" w:rsidRDefault="00242952" w:rsidP="00242952">
            <w:pPr>
              <w:widowControl w:val="0"/>
              <w:autoSpaceDE w:val="0"/>
              <w:autoSpaceDN w:val="0"/>
              <w:ind w:left="1"/>
              <w:rPr>
                <w:rFonts w:ascii="Arial" w:eastAsia="Arial" w:hAnsi="Arial" w:cs="Arial"/>
                <w:b/>
                <w:spacing w:val="-3"/>
                <w:sz w:val="18"/>
                <w:szCs w:val="18"/>
                <w:lang w:val="en-US"/>
              </w:rPr>
            </w:pPr>
            <w:r w:rsidRPr="00C7677F">
              <w:rPr>
                <w:rFonts w:ascii="Arial" w:eastAsia="Arial" w:hAnsi="Arial" w:cs="Arial"/>
                <w:b/>
                <w:sz w:val="18"/>
                <w:szCs w:val="18"/>
                <w:lang w:val="en-US"/>
              </w:rPr>
              <w:t>Indoor</w:t>
            </w:r>
            <w:r w:rsidRPr="00C7677F">
              <w:rPr>
                <w:rFonts w:ascii="Arial" w:eastAsia="Arial" w:hAnsi="Arial" w:cs="Arial"/>
                <w:b/>
                <w:spacing w:val="-3"/>
                <w:sz w:val="18"/>
                <w:szCs w:val="18"/>
                <w:lang w:val="en-US"/>
              </w:rPr>
              <w:t xml:space="preserve"> Arena</w:t>
            </w:r>
          </w:p>
          <w:p w14:paraId="0F2E4163" w14:textId="750BC04D"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200 Chairs</w:t>
            </w:r>
          </w:p>
          <w:p w14:paraId="7C8F3AF8" w14:textId="678813B8"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6 Tables</w:t>
            </w:r>
          </w:p>
          <w:p w14:paraId="1DD62B4A" w14:textId="77777777" w:rsidR="00242952" w:rsidRPr="00C7677F" w:rsidRDefault="00242952" w:rsidP="00242952">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Scoreboards</w:t>
            </w:r>
          </w:p>
          <w:p w14:paraId="664ECBA6" w14:textId="1D567D55"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Speaker and Mic</w:t>
            </w:r>
          </w:p>
          <w:p w14:paraId="4661B9DC" w14:textId="2E240DE1"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Bathrooms</w:t>
            </w:r>
          </w:p>
          <w:p w14:paraId="465DAE9F" w14:textId="5D4924A7" w:rsidR="00242952" w:rsidRPr="00C7677F" w:rsidRDefault="00242952" w:rsidP="00242952">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Changing Rooms</w:t>
            </w:r>
          </w:p>
        </w:tc>
        <w:tc>
          <w:tcPr>
            <w:tcW w:w="3540" w:type="dxa"/>
            <w:gridSpan w:val="2"/>
            <w:tcBorders>
              <w:top w:val="single" w:sz="4" w:space="0" w:color="auto"/>
              <w:left w:val="single" w:sz="4" w:space="0" w:color="auto"/>
              <w:bottom w:val="single" w:sz="4" w:space="0" w:color="auto"/>
              <w:right w:val="single" w:sz="4" w:space="0" w:color="000000"/>
            </w:tcBorders>
          </w:tcPr>
          <w:p w14:paraId="1300F284" w14:textId="11F4F868" w:rsidR="00242952" w:rsidRPr="00C7677F" w:rsidRDefault="00242952"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80044E" w:rsidRPr="00C7677F">
              <w:rPr>
                <w:rFonts w:ascii="Arial" w:eastAsia="Arial" w:hAnsi="Arial" w:cs="Arial"/>
                <w:sz w:val="18"/>
                <w:szCs w:val="18"/>
                <w:lang w:val="en-US"/>
              </w:rPr>
              <w:t xml:space="preserve"> </w:t>
            </w:r>
            <w:r w:rsidRPr="00C7677F">
              <w:rPr>
                <w:rFonts w:ascii="Arial" w:eastAsia="Arial" w:hAnsi="Arial" w:cs="Arial"/>
                <w:sz w:val="18"/>
                <w:szCs w:val="18"/>
                <w:lang w:val="en-US"/>
              </w:rPr>
              <w:t>100.00</w:t>
            </w:r>
          </w:p>
        </w:tc>
      </w:tr>
      <w:tr w:rsidR="00242952" w:rsidRPr="00C7677F" w14:paraId="446367AD" w14:textId="77777777" w:rsidTr="0080044E">
        <w:trPr>
          <w:trHeight w:val="20"/>
        </w:trPr>
        <w:tc>
          <w:tcPr>
            <w:tcW w:w="8268" w:type="dxa"/>
            <w:gridSpan w:val="3"/>
            <w:tcBorders>
              <w:top w:val="single" w:sz="4" w:space="0" w:color="auto"/>
            </w:tcBorders>
            <w:shd w:val="clear" w:color="auto" w:fill="FFFFFF"/>
          </w:tcPr>
          <w:p w14:paraId="2E9EE1CF" w14:textId="77777777" w:rsidR="00242952" w:rsidRPr="00C7677F" w:rsidRDefault="00242952" w:rsidP="00242952">
            <w:pPr>
              <w:widowControl w:val="0"/>
              <w:autoSpaceDE w:val="0"/>
              <w:autoSpaceDN w:val="0"/>
              <w:ind w:left="2"/>
              <w:rPr>
                <w:rFonts w:ascii="Arial" w:eastAsia="Arial" w:hAnsi="Arial" w:cs="Arial"/>
                <w:color w:val="000000"/>
                <w:sz w:val="18"/>
                <w:szCs w:val="18"/>
                <w:lang w:val="en-US"/>
              </w:rPr>
            </w:pPr>
          </w:p>
          <w:p w14:paraId="7D65C5D5" w14:textId="03855F1F" w:rsidR="0080044E" w:rsidRPr="00C7677F" w:rsidRDefault="0080044E" w:rsidP="00242952">
            <w:pPr>
              <w:widowControl w:val="0"/>
              <w:autoSpaceDE w:val="0"/>
              <w:autoSpaceDN w:val="0"/>
              <w:ind w:left="2"/>
              <w:rPr>
                <w:rFonts w:ascii="Arial" w:eastAsia="Arial" w:hAnsi="Arial" w:cs="Arial"/>
                <w:color w:val="000000"/>
                <w:sz w:val="18"/>
                <w:szCs w:val="18"/>
                <w:lang w:val="en-US"/>
              </w:rPr>
            </w:pPr>
          </w:p>
        </w:tc>
      </w:tr>
      <w:tr w:rsidR="00242952" w:rsidRPr="00C7677F" w14:paraId="70383A49" w14:textId="77777777" w:rsidTr="0080044E">
        <w:trPr>
          <w:trHeight w:val="20"/>
        </w:trPr>
        <w:tc>
          <w:tcPr>
            <w:tcW w:w="4728" w:type="dxa"/>
            <w:tcBorders>
              <w:left w:val="single" w:sz="4" w:space="0" w:color="auto"/>
              <w:bottom w:val="single" w:sz="4" w:space="0" w:color="auto"/>
              <w:right w:val="single" w:sz="4" w:space="0" w:color="auto"/>
            </w:tcBorders>
            <w:shd w:val="clear" w:color="auto" w:fill="000000" w:themeFill="text1"/>
          </w:tcPr>
          <w:p w14:paraId="2F48648A" w14:textId="3DB5F2C9" w:rsidR="00242952" w:rsidRPr="00C7677F" w:rsidRDefault="00242952" w:rsidP="00242952">
            <w:pPr>
              <w:widowControl w:val="0"/>
              <w:autoSpaceDE w:val="0"/>
              <w:autoSpaceDN w:val="0"/>
              <w:ind w:left="1"/>
              <w:rPr>
                <w:rFonts w:ascii="Arial" w:eastAsia="Arial" w:hAnsi="Arial" w:cs="Arial"/>
                <w:color w:val="FFFFFF" w:themeColor="background1"/>
                <w:sz w:val="18"/>
                <w:szCs w:val="18"/>
                <w:lang w:val="en-US"/>
              </w:rPr>
            </w:pPr>
            <w:r w:rsidRPr="00C7677F">
              <w:rPr>
                <w:rFonts w:ascii="Arial" w:eastAsia="Arial" w:hAnsi="Arial" w:cs="Arial"/>
                <w:color w:val="FFFFFF" w:themeColor="background1"/>
                <w:sz w:val="18"/>
                <w:szCs w:val="18"/>
                <w:lang w:val="en-US"/>
              </w:rPr>
              <w:t>ADDITIONAL SERVICES</w:t>
            </w:r>
          </w:p>
        </w:tc>
        <w:tc>
          <w:tcPr>
            <w:tcW w:w="1640" w:type="dxa"/>
            <w:tcBorders>
              <w:left w:val="single" w:sz="4" w:space="0" w:color="auto"/>
              <w:bottom w:val="single" w:sz="4" w:space="0" w:color="auto"/>
              <w:right w:val="single" w:sz="4" w:space="0" w:color="auto"/>
            </w:tcBorders>
            <w:shd w:val="clear" w:color="auto" w:fill="000000" w:themeFill="text1"/>
          </w:tcPr>
          <w:p w14:paraId="0745D44B" w14:textId="77777777" w:rsidR="00242952" w:rsidRPr="00C7677F" w:rsidRDefault="00242952" w:rsidP="00242952">
            <w:pPr>
              <w:widowControl w:val="0"/>
              <w:autoSpaceDE w:val="0"/>
              <w:autoSpaceDN w:val="0"/>
              <w:ind w:left="2"/>
              <w:rPr>
                <w:rFonts w:ascii="Arial" w:eastAsia="Arial" w:hAnsi="Arial" w:cs="Arial"/>
                <w:bCs/>
                <w:sz w:val="18"/>
                <w:szCs w:val="18"/>
                <w:lang w:val="en-US"/>
              </w:rPr>
            </w:pPr>
          </w:p>
        </w:tc>
        <w:tc>
          <w:tcPr>
            <w:tcW w:w="1900" w:type="dxa"/>
            <w:tcBorders>
              <w:left w:val="single" w:sz="4" w:space="0" w:color="auto"/>
              <w:bottom w:val="single" w:sz="4" w:space="0" w:color="000000"/>
              <w:right w:val="single" w:sz="4" w:space="0" w:color="000000"/>
            </w:tcBorders>
            <w:shd w:val="clear" w:color="auto" w:fill="000000" w:themeFill="text1"/>
          </w:tcPr>
          <w:p w14:paraId="1CEDF762" w14:textId="77777777" w:rsidR="00242952" w:rsidRPr="00C7677F" w:rsidRDefault="00242952" w:rsidP="00242952">
            <w:pPr>
              <w:widowControl w:val="0"/>
              <w:autoSpaceDE w:val="0"/>
              <w:autoSpaceDN w:val="0"/>
              <w:ind w:left="2"/>
              <w:rPr>
                <w:rFonts w:ascii="Arial" w:eastAsia="Arial" w:hAnsi="Arial" w:cs="Arial"/>
                <w:color w:val="000000"/>
                <w:sz w:val="18"/>
                <w:szCs w:val="18"/>
                <w:lang w:val="en-US"/>
              </w:rPr>
            </w:pPr>
          </w:p>
        </w:tc>
      </w:tr>
      <w:tr w:rsidR="00242952" w:rsidRPr="00C7677F" w14:paraId="4D3A7A67" w14:textId="77777777" w:rsidTr="0080044E">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333D14D6" w14:textId="602D63DC" w:rsidR="00242952" w:rsidRPr="00C7677F" w:rsidRDefault="00242952" w:rsidP="00242952">
            <w:pPr>
              <w:widowControl w:val="0"/>
              <w:autoSpaceDE w:val="0"/>
              <w:autoSpaceDN w:val="0"/>
              <w:ind w:left="1"/>
              <w:rPr>
                <w:rFonts w:ascii="Arial" w:eastAsia="Arial" w:hAnsi="Arial" w:cs="Arial"/>
                <w:color w:val="000000" w:themeColor="text1"/>
                <w:sz w:val="18"/>
                <w:szCs w:val="18"/>
                <w:lang w:val="en-US"/>
              </w:rPr>
            </w:pPr>
            <w:r w:rsidRPr="00C7677F">
              <w:rPr>
                <w:rFonts w:ascii="Arial" w:eastAsia="Arial" w:hAnsi="Arial" w:cs="Arial"/>
                <w:b/>
                <w:bCs/>
                <w:color w:val="000000" w:themeColor="text1"/>
                <w:sz w:val="18"/>
                <w:szCs w:val="18"/>
                <w:lang w:val="en-US"/>
              </w:rPr>
              <w:t>FIELD MARKING</w:t>
            </w:r>
            <w:r w:rsidRPr="00C7677F">
              <w:rPr>
                <w:rFonts w:ascii="Arial" w:eastAsia="Arial" w:hAnsi="Arial" w:cs="Arial"/>
                <w:color w:val="000000" w:themeColor="text1"/>
                <w:spacing w:val="-2"/>
                <w:sz w:val="18"/>
                <w:szCs w:val="18"/>
                <w:lang w:val="en-US"/>
              </w:rPr>
              <w:t xml:space="preserve"> </w:t>
            </w:r>
            <w:r w:rsidRPr="00C7677F">
              <w:rPr>
                <w:rFonts w:ascii="Arial" w:eastAsia="Arial" w:hAnsi="Arial" w:cs="Arial"/>
                <w:color w:val="000000" w:themeColor="text1"/>
                <w:sz w:val="18"/>
                <w:szCs w:val="18"/>
                <w:lang w:val="en-US"/>
              </w:rPr>
              <w:t>(Paint</w:t>
            </w:r>
            <w:r w:rsidRPr="00C7677F">
              <w:rPr>
                <w:rFonts w:ascii="Arial" w:eastAsia="Arial" w:hAnsi="Arial" w:cs="Arial"/>
                <w:color w:val="000000" w:themeColor="text1"/>
                <w:spacing w:val="-3"/>
                <w:sz w:val="18"/>
                <w:szCs w:val="18"/>
                <w:lang w:val="en-US"/>
              </w:rPr>
              <w:t xml:space="preserve"> </w:t>
            </w:r>
            <w:r w:rsidRPr="00C7677F">
              <w:rPr>
                <w:rFonts w:ascii="Arial" w:eastAsia="Arial" w:hAnsi="Arial" w:cs="Arial"/>
                <w:color w:val="000000" w:themeColor="text1"/>
                <w:sz w:val="18"/>
                <w:szCs w:val="18"/>
                <w:lang w:val="en-US"/>
              </w:rPr>
              <w:t>and Labour)</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5FA58BA0" w14:textId="1CCE62EF" w:rsidR="00242952" w:rsidRPr="00C7677F" w:rsidRDefault="00242952"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bCs/>
                <w:sz w:val="18"/>
                <w:szCs w:val="18"/>
                <w:lang w:val="en-US"/>
              </w:rPr>
              <w:t>$</w:t>
            </w:r>
            <w:r w:rsidR="0080044E" w:rsidRPr="00C7677F">
              <w:rPr>
                <w:rFonts w:ascii="Arial" w:eastAsia="Arial" w:hAnsi="Arial" w:cs="Arial"/>
                <w:bCs/>
                <w:sz w:val="18"/>
                <w:szCs w:val="18"/>
                <w:lang w:val="en-US"/>
              </w:rPr>
              <w:t xml:space="preserve"> </w:t>
            </w:r>
            <w:r w:rsidRPr="00C7677F">
              <w:rPr>
                <w:rFonts w:ascii="Arial" w:eastAsia="Arial" w:hAnsi="Arial" w:cs="Arial"/>
                <w:bCs/>
                <w:sz w:val="18"/>
                <w:szCs w:val="18"/>
                <w:lang w:val="en-US"/>
              </w:rPr>
              <w:t>300.00</w:t>
            </w:r>
          </w:p>
        </w:tc>
      </w:tr>
      <w:tr w:rsidR="00242952" w:rsidRPr="00C7677F" w14:paraId="1721D35A" w14:textId="77777777" w:rsidTr="0080044E">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29E86D2E" w14:textId="0068090F" w:rsidR="00242952" w:rsidRPr="00C7677F" w:rsidRDefault="00242952" w:rsidP="00242952">
            <w:pPr>
              <w:widowControl w:val="0"/>
              <w:autoSpaceDE w:val="0"/>
              <w:autoSpaceDN w:val="0"/>
              <w:ind w:left="1"/>
              <w:rPr>
                <w:rFonts w:ascii="Arial" w:eastAsia="Arial" w:hAnsi="Arial" w:cs="Arial"/>
                <w:b/>
                <w:sz w:val="18"/>
                <w:szCs w:val="18"/>
                <w:lang w:val="en-US"/>
              </w:rPr>
            </w:pPr>
            <w:r w:rsidRPr="00C7677F">
              <w:rPr>
                <w:rFonts w:ascii="Arial" w:eastAsia="Arial" w:hAnsi="Arial" w:cs="Arial"/>
                <w:b/>
                <w:sz w:val="18"/>
                <w:szCs w:val="18"/>
                <w:lang w:val="en-US"/>
              </w:rPr>
              <w:t>LOUNGE</w:t>
            </w:r>
            <w:r w:rsidRPr="00C7677F">
              <w:rPr>
                <w:rFonts w:ascii="Arial" w:eastAsia="Arial" w:hAnsi="Arial" w:cs="Arial"/>
                <w:b/>
                <w:spacing w:val="-3"/>
                <w:sz w:val="18"/>
                <w:szCs w:val="18"/>
                <w:lang w:val="en-US"/>
              </w:rPr>
              <w:t xml:space="preserve"> </w:t>
            </w:r>
            <w:r w:rsidRPr="00C7677F">
              <w:rPr>
                <w:rFonts w:ascii="Arial" w:eastAsia="Arial" w:hAnsi="Arial" w:cs="Arial"/>
                <w:b/>
                <w:sz w:val="18"/>
                <w:szCs w:val="18"/>
                <w:lang w:val="en-US"/>
              </w:rPr>
              <w:t>&amp;</w:t>
            </w:r>
            <w:r w:rsidRPr="00C7677F">
              <w:rPr>
                <w:rFonts w:ascii="Arial" w:eastAsia="Arial" w:hAnsi="Arial" w:cs="Arial"/>
                <w:b/>
                <w:spacing w:val="-2"/>
                <w:sz w:val="18"/>
                <w:szCs w:val="18"/>
                <w:lang w:val="en-US"/>
              </w:rPr>
              <w:t xml:space="preserve"> </w:t>
            </w:r>
            <w:r w:rsidRPr="00C7677F">
              <w:rPr>
                <w:rFonts w:ascii="Arial" w:eastAsia="Arial" w:hAnsi="Arial" w:cs="Arial"/>
                <w:b/>
                <w:sz w:val="18"/>
                <w:szCs w:val="18"/>
                <w:lang w:val="en-US"/>
              </w:rPr>
              <w:t>KITCHEN</w:t>
            </w:r>
            <w:r w:rsidRPr="00C7677F">
              <w:rPr>
                <w:rFonts w:ascii="Arial" w:eastAsia="Arial" w:hAnsi="Arial" w:cs="Arial"/>
                <w:b/>
                <w:spacing w:val="-2"/>
                <w:sz w:val="18"/>
                <w:szCs w:val="18"/>
                <w:lang w:val="en-US"/>
              </w:rPr>
              <w:t xml:space="preserve"> </w:t>
            </w:r>
            <w:r w:rsidRPr="00C7677F">
              <w:rPr>
                <w:rFonts w:ascii="Arial" w:eastAsia="Arial" w:hAnsi="Arial" w:cs="Arial"/>
                <w:b/>
                <w:sz w:val="18"/>
                <w:szCs w:val="18"/>
                <w:lang w:val="en-US"/>
              </w:rPr>
              <w:t xml:space="preserve">(VIP Indoor Arena) </w:t>
            </w:r>
          </w:p>
        </w:tc>
        <w:tc>
          <w:tcPr>
            <w:tcW w:w="1640" w:type="dxa"/>
            <w:tcBorders>
              <w:top w:val="single" w:sz="4" w:space="0" w:color="auto"/>
              <w:left w:val="single" w:sz="4" w:space="0" w:color="auto"/>
              <w:bottom w:val="single" w:sz="4" w:space="0" w:color="auto"/>
              <w:right w:val="single" w:sz="4" w:space="0" w:color="000000"/>
            </w:tcBorders>
          </w:tcPr>
          <w:p w14:paraId="54B1365B" w14:textId="3D5ACFF5" w:rsidR="00242952" w:rsidRPr="00C7677F" w:rsidRDefault="00242952"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C7677F" w:rsidRPr="00C7677F">
              <w:rPr>
                <w:rFonts w:ascii="Arial" w:eastAsia="Arial" w:hAnsi="Arial" w:cs="Arial"/>
                <w:sz w:val="18"/>
                <w:szCs w:val="18"/>
                <w:lang w:val="en-US"/>
              </w:rPr>
              <w:t xml:space="preserve"> </w:t>
            </w:r>
            <w:r w:rsidRPr="00C7677F">
              <w:rPr>
                <w:rFonts w:ascii="Arial" w:eastAsia="Arial" w:hAnsi="Arial" w:cs="Arial"/>
                <w:sz w:val="18"/>
                <w:szCs w:val="18"/>
                <w:lang w:val="en-US"/>
              </w:rPr>
              <w:t>50.00 (≤4 hrs)</w:t>
            </w:r>
          </w:p>
        </w:tc>
        <w:tc>
          <w:tcPr>
            <w:tcW w:w="1900" w:type="dxa"/>
            <w:tcBorders>
              <w:top w:val="single" w:sz="4" w:space="0" w:color="000000"/>
              <w:left w:val="single" w:sz="4" w:space="0" w:color="000000"/>
              <w:bottom w:val="single" w:sz="4" w:space="0" w:color="000000"/>
              <w:right w:val="single" w:sz="4" w:space="0" w:color="000000"/>
            </w:tcBorders>
          </w:tcPr>
          <w:p w14:paraId="2D7F2730" w14:textId="42072208" w:rsidR="00242952" w:rsidRPr="00C7677F" w:rsidRDefault="00242952" w:rsidP="00242952">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color w:val="000000"/>
                <w:sz w:val="18"/>
                <w:szCs w:val="18"/>
                <w:lang w:val="en-US"/>
              </w:rPr>
              <w:t>$</w:t>
            </w:r>
            <w:r w:rsidR="0080044E" w:rsidRPr="00C7677F">
              <w:rPr>
                <w:rFonts w:ascii="Arial" w:eastAsia="Arial" w:hAnsi="Arial" w:cs="Arial"/>
                <w:color w:val="000000"/>
                <w:sz w:val="18"/>
                <w:szCs w:val="18"/>
                <w:lang w:val="en-US"/>
              </w:rPr>
              <w:t xml:space="preserve"> </w:t>
            </w:r>
            <w:r w:rsidRPr="00C7677F">
              <w:rPr>
                <w:rFonts w:ascii="Arial" w:eastAsia="Arial" w:hAnsi="Arial" w:cs="Arial"/>
                <w:color w:val="000000"/>
                <w:sz w:val="18"/>
                <w:szCs w:val="18"/>
                <w:lang w:val="en-US"/>
              </w:rPr>
              <w:t>1</w:t>
            </w:r>
            <w:r w:rsidR="00C7677F" w:rsidRPr="00C7677F">
              <w:rPr>
                <w:rFonts w:ascii="Arial" w:eastAsia="Arial" w:hAnsi="Arial" w:cs="Arial"/>
                <w:color w:val="000000"/>
                <w:sz w:val="18"/>
                <w:szCs w:val="18"/>
                <w:lang w:val="en-US"/>
              </w:rPr>
              <w:t>2</w:t>
            </w:r>
            <w:r w:rsidRPr="00C7677F">
              <w:rPr>
                <w:rFonts w:ascii="Arial" w:eastAsia="Arial" w:hAnsi="Arial" w:cs="Arial"/>
                <w:color w:val="000000"/>
                <w:sz w:val="18"/>
                <w:szCs w:val="18"/>
                <w:lang w:val="en-US"/>
              </w:rPr>
              <w:t>0.00 (≤8 hrs)</w:t>
            </w:r>
          </w:p>
        </w:tc>
      </w:tr>
    </w:tbl>
    <w:p w14:paraId="40141E6A" w14:textId="77777777" w:rsidR="0080044E" w:rsidRDefault="0080044E" w:rsidP="00F52ECB">
      <w:pPr>
        <w:rPr>
          <w:b/>
          <w:bCs/>
          <w:sz w:val="28"/>
          <w:szCs w:val="28"/>
        </w:rPr>
      </w:pPr>
    </w:p>
    <w:p w14:paraId="6F556352" w14:textId="464B8B77" w:rsidR="00F52ECB" w:rsidRDefault="00242952" w:rsidP="00F52ECB">
      <w:pPr>
        <w:rPr>
          <w:b/>
          <w:bCs/>
          <w:sz w:val="28"/>
          <w:szCs w:val="28"/>
        </w:rPr>
      </w:pPr>
      <w:r>
        <w:rPr>
          <w:b/>
          <w:bCs/>
          <w:sz w:val="28"/>
          <w:szCs w:val="28"/>
        </w:rPr>
        <w:t>Category III</w:t>
      </w:r>
    </w:p>
    <w:tbl>
      <w:tblPr>
        <w:tblStyle w:val="TableGrid"/>
        <w:tblW w:w="8268" w:type="dxa"/>
        <w:tblInd w:w="6" w:type="dxa"/>
        <w:tblCellMar>
          <w:top w:w="11" w:type="dxa"/>
          <w:left w:w="106" w:type="dxa"/>
          <w:right w:w="115" w:type="dxa"/>
        </w:tblCellMar>
        <w:tblLook w:val="04A0" w:firstRow="1" w:lastRow="0" w:firstColumn="1" w:lastColumn="0" w:noHBand="0" w:noVBand="1"/>
      </w:tblPr>
      <w:tblGrid>
        <w:gridCol w:w="4728"/>
        <w:gridCol w:w="1782"/>
        <w:gridCol w:w="1758"/>
      </w:tblGrid>
      <w:tr w:rsidR="00242952" w:rsidRPr="00C7677F" w14:paraId="5B8EBBF2" w14:textId="77777777" w:rsidTr="00EF4EB6">
        <w:trPr>
          <w:trHeight w:val="20"/>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0DD2658E" w14:textId="77777777" w:rsidR="00242952" w:rsidRPr="00C7677F" w:rsidRDefault="00242952" w:rsidP="00EF4EB6">
            <w:pPr>
              <w:widowControl w:val="0"/>
              <w:autoSpaceDE w:val="0"/>
              <w:autoSpaceDN w:val="0"/>
              <w:ind w:left="2"/>
              <w:rPr>
                <w:rFonts w:ascii="Arial" w:eastAsia="Arial" w:hAnsi="Arial" w:cs="Arial"/>
                <w:color w:val="FFFFFF" w:themeColor="background1"/>
                <w:sz w:val="18"/>
                <w:szCs w:val="18"/>
                <w:lang w:val="en-US"/>
              </w:rPr>
            </w:pPr>
            <w:r w:rsidRPr="00C7677F">
              <w:rPr>
                <w:rFonts w:ascii="Arial" w:eastAsia="Arial" w:hAnsi="Arial" w:cs="Arial"/>
                <w:color w:val="FFFFFF" w:themeColor="background1"/>
                <w:sz w:val="18"/>
                <w:szCs w:val="18"/>
                <w:lang w:val="en-US"/>
              </w:rPr>
              <w:t>FACILITY PACKAGE 1</w:t>
            </w:r>
          </w:p>
        </w:tc>
      </w:tr>
      <w:tr w:rsidR="00242952" w:rsidRPr="00C7677F" w14:paraId="62C582E6" w14:textId="77777777" w:rsidTr="00EF4EB6">
        <w:trPr>
          <w:trHeight w:val="20"/>
        </w:trPr>
        <w:tc>
          <w:tcPr>
            <w:tcW w:w="4728" w:type="dxa"/>
            <w:vMerge w:val="restart"/>
            <w:tcBorders>
              <w:top w:val="single" w:sz="4" w:space="0" w:color="000000"/>
              <w:left w:val="single" w:sz="4" w:space="0" w:color="000000"/>
              <w:bottom w:val="single" w:sz="4" w:space="0" w:color="000000"/>
              <w:right w:val="single" w:sz="4" w:space="0" w:color="000000"/>
            </w:tcBorders>
          </w:tcPr>
          <w:p w14:paraId="0DCD1812" w14:textId="77777777" w:rsidR="00242952" w:rsidRPr="00C7677F" w:rsidRDefault="00242952" w:rsidP="00EF4EB6">
            <w:pPr>
              <w:widowControl w:val="0"/>
              <w:autoSpaceDE w:val="0"/>
              <w:autoSpaceDN w:val="0"/>
              <w:ind w:left="1"/>
              <w:rPr>
                <w:rFonts w:ascii="Arial" w:eastAsia="Arial" w:hAnsi="Arial" w:cs="Arial"/>
                <w:sz w:val="18"/>
                <w:szCs w:val="18"/>
                <w:lang w:val="en-US"/>
              </w:rPr>
            </w:pPr>
          </w:p>
        </w:tc>
        <w:tc>
          <w:tcPr>
            <w:tcW w:w="3540" w:type="dxa"/>
            <w:gridSpan w:val="2"/>
            <w:tcBorders>
              <w:top w:val="single" w:sz="4" w:space="0" w:color="000000"/>
              <w:left w:val="single" w:sz="4" w:space="0" w:color="000000"/>
              <w:bottom w:val="single" w:sz="4" w:space="0" w:color="000000"/>
              <w:right w:val="single" w:sz="4" w:space="0" w:color="000000"/>
            </w:tcBorders>
          </w:tcPr>
          <w:p w14:paraId="10212643" w14:textId="77777777" w:rsidR="00242952" w:rsidRPr="00C7677F" w:rsidRDefault="00242952"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Hourly Rate </w:t>
            </w:r>
          </w:p>
        </w:tc>
      </w:tr>
      <w:tr w:rsidR="00242952" w:rsidRPr="00C7677F" w14:paraId="24B86E6B" w14:textId="77777777" w:rsidTr="00C7677F">
        <w:trPr>
          <w:trHeight w:val="20"/>
        </w:trPr>
        <w:tc>
          <w:tcPr>
            <w:tcW w:w="4728" w:type="dxa"/>
            <w:vMerge/>
            <w:tcBorders>
              <w:top w:val="nil"/>
              <w:left w:val="single" w:sz="4" w:space="0" w:color="000000"/>
              <w:bottom w:val="single" w:sz="4" w:space="0" w:color="000000"/>
              <w:right w:val="single" w:sz="4" w:space="0" w:color="000000"/>
            </w:tcBorders>
          </w:tcPr>
          <w:p w14:paraId="4E3B91FD" w14:textId="77777777" w:rsidR="00242952" w:rsidRPr="00C7677F" w:rsidRDefault="00242952" w:rsidP="00EF4EB6">
            <w:pPr>
              <w:widowControl w:val="0"/>
              <w:autoSpaceDE w:val="0"/>
              <w:autoSpaceDN w:val="0"/>
              <w:rPr>
                <w:rFonts w:ascii="Arial" w:eastAsia="Arial" w:hAnsi="Arial" w:cs="Arial"/>
                <w:sz w:val="18"/>
                <w:szCs w:val="18"/>
                <w:lang w:val="en-US"/>
              </w:rPr>
            </w:pPr>
          </w:p>
        </w:tc>
        <w:tc>
          <w:tcPr>
            <w:tcW w:w="1782" w:type="dxa"/>
            <w:tcBorders>
              <w:top w:val="single" w:sz="4" w:space="0" w:color="000000"/>
              <w:left w:val="single" w:sz="4" w:space="0" w:color="000000"/>
              <w:bottom w:val="single" w:sz="4" w:space="0" w:color="000000"/>
              <w:right w:val="single" w:sz="4" w:space="0" w:color="000000"/>
            </w:tcBorders>
          </w:tcPr>
          <w:p w14:paraId="5E5C67FB" w14:textId="77777777" w:rsidR="00242952" w:rsidRPr="00C7677F" w:rsidRDefault="00242952"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With Lights </w:t>
            </w:r>
          </w:p>
        </w:tc>
        <w:tc>
          <w:tcPr>
            <w:tcW w:w="1758" w:type="dxa"/>
            <w:tcBorders>
              <w:top w:val="single" w:sz="4" w:space="0" w:color="000000"/>
              <w:left w:val="single" w:sz="4" w:space="0" w:color="000000"/>
              <w:bottom w:val="single" w:sz="4" w:space="0" w:color="000000"/>
              <w:right w:val="single" w:sz="4" w:space="0" w:color="000000"/>
            </w:tcBorders>
          </w:tcPr>
          <w:p w14:paraId="1A0DF68E" w14:textId="77777777" w:rsidR="00242952" w:rsidRPr="00C7677F" w:rsidRDefault="00242952"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No Lights </w:t>
            </w:r>
          </w:p>
        </w:tc>
      </w:tr>
      <w:tr w:rsidR="00242952" w:rsidRPr="00C7677F" w14:paraId="51BA38EC" w14:textId="77777777" w:rsidTr="00C7677F">
        <w:trPr>
          <w:trHeight w:val="20"/>
        </w:trPr>
        <w:tc>
          <w:tcPr>
            <w:tcW w:w="4728" w:type="dxa"/>
            <w:tcBorders>
              <w:top w:val="single" w:sz="4" w:space="0" w:color="000000"/>
              <w:left w:val="single" w:sz="4" w:space="0" w:color="000000"/>
              <w:bottom w:val="single" w:sz="4" w:space="0" w:color="000000"/>
              <w:right w:val="single" w:sz="4" w:space="0" w:color="000000"/>
            </w:tcBorders>
          </w:tcPr>
          <w:p w14:paraId="5270C7A0"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b/>
                <w:bCs/>
                <w:sz w:val="18"/>
                <w:szCs w:val="18"/>
                <w:lang w:val="en-US"/>
              </w:rPr>
              <w:t>National Stadium</w:t>
            </w:r>
            <w:r w:rsidRPr="00C7677F">
              <w:rPr>
                <w:rFonts w:ascii="Arial" w:eastAsia="Arial" w:hAnsi="Arial" w:cs="Arial"/>
                <w:sz w:val="18"/>
                <w:szCs w:val="18"/>
                <w:lang w:val="en-US"/>
              </w:rPr>
              <w:t xml:space="preserve"> (No Extras. Facility as is)</w:t>
            </w:r>
          </w:p>
        </w:tc>
        <w:tc>
          <w:tcPr>
            <w:tcW w:w="1782" w:type="dxa"/>
            <w:tcBorders>
              <w:top w:val="single" w:sz="4" w:space="0" w:color="000000"/>
              <w:left w:val="single" w:sz="4" w:space="0" w:color="000000"/>
              <w:bottom w:val="single" w:sz="4" w:space="0" w:color="000000"/>
              <w:right w:val="single" w:sz="4" w:space="0" w:color="000000"/>
            </w:tcBorders>
          </w:tcPr>
          <w:p w14:paraId="4BA72D46" w14:textId="5E3B7289" w:rsidR="00242952" w:rsidRPr="00C7677F" w:rsidRDefault="00242952"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 </w:t>
            </w:r>
            <w:r w:rsidR="0080044E" w:rsidRPr="00C7677F">
              <w:rPr>
                <w:rFonts w:ascii="Arial" w:eastAsia="Arial" w:hAnsi="Arial" w:cs="Arial"/>
                <w:sz w:val="18"/>
                <w:szCs w:val="18"/>
                <w:lang w:val="en-US"/>
              </w:rPr>
              <w:t>20</w:t>
            </w:r>
            <w:r w:rsidRPr="00C7677F">
              <w:rPr>
                <w:rFonts w:ascii="Arial" w:eastAsia="Arial" w:hAnsi="Arial" w:cs="Arial"/>
                <w:sz w:val="18"/>
                <w:szCs w:val="18"/>
                <w:lang w:val="en-US"/>
              </w:rPr>
              <w:t>0.00</w:t>
            </w:r>
          </w:p>
        </w:tc>
        <w:tc>
          <w:tcPr>
            <w:tcW w:w="1758" w:type="dxa"/>
            <w:tcBorders>
              <w:top w:val="single" w:sz="4" w:space="0" w:color="000000"/>
              <w:left w:val="single" w:sz="4" w:space="0" w:color="000000"/>
              <w:bottom w:val="single" w:sz="4" w:space="0" w:color="000000"/>
              <w:right w:val="single" w:sz="4" w:space="0" w:color="000000"/>
            </w:tcBorders>
          </w:tcPr>
          <w:p w14:paraId="6780C2B3" w14:textId="3BFA76C4" w:rsidR="00242952" w:rsidRPr="00C7677F" w:rsidRDefault="0080044E"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$ 80.00</w:t>
            </w:r>
          </w:p>
        </w:tc>
      </w:tr>
      <w:tr w:rsidR="00242952" w:rsidRPr="00C7677F" w14:paraId="1721DB9D" w14:textId="77777777" w:rsidTr="00C7677F">
        <w:trPr>
          <w:trHeight w:val="20"/>
        </w:trPr>
        <w:tc>
          <w:tcPr>
            <w:tcW w:w="4728" w:type="dxa"/>
            <w:tcBorders>
              <w:top w:val="single" w:sz="4" w:space="0" w:color="000000"/>
              <w:left w:val="single" w:sz="4" w:space="0" w:color="000000"/>
              <w:bottom w:val="single" w:sz="4" w:space="0" w:color="000000"/>
              <w:right w:val="single" w:sz="4" w:space="0" w:color="000000"/>
            </w:tcBorders>
          </w:tcPr>
          <w:p w14:paraId="7026A526" w14:textId="5559A67B"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b/>
                <w:bCs/>
                <w:sz w:val="18"/>
                <w:szCs w:val="18"/>
                <w:lang w:val="en-US"/>
              </w:rPr>
              <w:t xml:space="preserve">Indoor </w:t>
            </w:r>
            <w:r w:rsidR="00C30725" w:rsidRPr="00C7677F">
              <w:rPr>
                <w:rFonts w:ascii="Arial" w:eastAsia="Arial" w:hAnsi="Arial" w:cs="Arial"/>
                <w:b/>
                <w:bCs/>
                <w:sz w:val="18"/>
                <w:szCs w:val="18"/>
                <w:lang w:val="en-US"/>
              </w:rPr>
              <w:t>Arena</w:t>
            </w:r>
            <w:r w:rsidR="00C30725" w:rsidRPr="00C7677F">
              <w:rPr>
                <w:rFonts w:ascii="Arial" w:eastAsia="Arial" w:hAnsi="Arial" w:cs="Arial"/>
                <w:sz w:val="18"/>
                <w:szCs w:val="18"/>
                <w:lang w:val="en-US"/>
              </w:rPr>
              <w:t xml:space="preserve"> (</w:t>
            </w:r>
            <w:r w:rsidRPr="00C7677F">
              <w:rPr>
                <w:rFonts w:ascii="Arial" w:eastAsia="Arial" w:hAnsi="Arial" w:cs="Arial"/>
                <w:sz w:val="18"/>
                <w:szCs w:val="18"/>
                <w:lang w:val="en-US"/>
              </w:rPr>
              <w:t>No Extras. Facility as is)</w:t>
            </w:r>
          </w:p>
        </w:tc>
        <w:tc>
          <w:tcPr>
            <w:tcW w:w="1782" w:type="dxa"/>
            <w:tcBorders>
              <w:top w:val="single" w:sz="4" w:space="0" w:color="000000"/>
              <w:left w:val="single" w:sz="4" w:space="0" w:color="000000"/>
              <w:bottom w:val="single" w:sz="4" w:space="0" w:color="000000"/>
              <w:right w:val="single" w:sz="4" w:space="0" w:color="000000"/>
            </w:tcBorders>
          </w:tcPr>
          <w:p w14:paraId="159AA6D5" w14:textId="3B719C7E" w:rsidR="00242952" w:rsidRPr="00C7677F" w:rsidRDefault="00242952"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sz w:val="18"/>
                <w:szCs w:val="18"/>
                <w:lang w:val="en-US"/>
              </w:rPr>
              <w:t xml:space="preserve">$ </w:t>
            </w:r>
            <w:r w:rsidR="0080044E" w:rsidRPr="00C7677F">
              <w:rPr>
                <w:rFonts w:ascii="Arial" w:eastAsia="Arial" w:hAnsi="Arial" w:cs="Arial"/>
                <w:sz w:val="18"/>
                <w:szCs w:val="18"/>
                <w:lang w:val="en-US"/>
              </w:rPr>
              <w:t>80.00</w:t>
            </w:r>
          </w:p>
        </w:tc>
        <w:tc>
          <w:tcPr>
            <w:tcW w:w="1758" w:type="dxa"/>
            <w:tcBorders>
              <w:top w:val="single" w:sz="4" w:space="0" w:color="000000"/>
              <w:left w:val="single" w:sz="4" w:space="0" w:color="000000"/>
              <w:bottom w:val="single" w:sz="4" w:space="0" w:color="000000"/>
              <w:right w:val="single" w:sz="4" w:space="0" w:color="000000"/>
            </w:tcBorders>
          </w:tcPr>
          <w:p w14:paraId="68FEEEF3" w14:textId="12AB1612" w:rsidR="00242952" w:rsidRPr="00C7677F" w:rsidRDefault="0080044E"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color w:val="000000"/>
                <w:sz w:val="18"/>
                <w:szCs w:val="18"/>
                <w:lang w:val="en-US"/>
              </w:rPr>
              <w:t>$ 30.00</w:t>
            </w:r>
            <w:r w:rsidR="00242952" w:rsidRPr="00C7677F">
              <w:rPr>
                <w:rFonts w:ascii="Arial" w:eastAsia="Arial" w:hAnsi="Arial" w:cs="Arial"/>
                <w:sz w:val="18"/>
                <w:szCs w:val="18"/>
                <w:lang w:val="en-US"/>
              </w:rPr>
              <w:t xml:space="preserve"> </w:t>
            </w:r>
          </w:p>
        </w:tc>
      </w:tr>
      <w:tr w:rsidR="00242952" w:rsidRPr="00C7677F" w14:paraId="650CB98E" w14:textId="77777777" w:rsidTr="00EF4EB6">
        <w:trPr>
          <w:trHeight w:val="20"/>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000000"/>
          </w:tcPr>
          <w:p w14:paraId="08F2C8C4" w14:textId="77777777" w:rsidR="00242952" w:rsidRPr="00C7677F" w:rsidRDefault="00242952" w:rsidP="00EF4EB6">
            <w:pPr>
              <w:widowControl w:val="0"/>
              <w:autoSpaceDE w:val="0"/>
              <w:autoSpaceDN w:val="0"/>
              <w:rPr>
                <w:rFonts w:ascii="Arial" w:eastAsia="Arial" w:hAnsi="Arial" w:cs="Arial"/>
                <w:color w:val="FFFFFF" w:themeColor="background1"/>
                <w:sz w:val="18"/>
                <w:szCs w:val="18"/>
                <w:lang w:val="en-US"/>
              </w:rPr>
            </w:pPr>
            <w:r w:rsidRPr="00C7677F">
              <w:rPr>
                <w:rFonts w:ascii="Arial" w:eastAsia="Arial" w:hAnsi="Arial" w:cs="Arial"/>
                <w:color w:val="FFFFFF" w:themeColor="background1"/>
                <w:sz w:val="18"/>
                <w:szCs w:val="18"/>
                <w:lang w:val="en-US"/>
              </w:rPr>
              <w:t>FACILITY PACKAGE 2</w:t>
            </w:r>
          </w:p>
        </w:tc>
      </w:tr>
      <w:tr w:rsidR="00242952" w:rsidRPr="00C7677F" w14:paraId="4A576121" w14:textId="77777777" w:rsidTr="00EF4EB6">
        <w:trPr>
          <w:trHeight w:val="20"/>
        </w:trPr>
        <w:tc>
          <w:tcPr>
            <w:tcW w:w="8268" w:type="dxa"/>
            <w:gridSpan w:val="3"/>
            <w:tcBorders>
              <w:top w:val="single" w:sz="4" w:space="0" w:color="000000"/>
              <w:left w:val="single" w:sz="4" w:space="0" w:color="000000"/>
              <w:bottom w:val="single" w:sz="4" w:space="0" w:color="000000"/>
              <w:right w:val="single" w:sz="4" w:space="0" w:color="000000"/>
            </w:tcBorders>
          </w:tcPr>
          <w:p w14:paraId="343758D3" w14:textId="4243DD35"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Facility Package 2 rates are daily rates on top of the total for Facility Package 1. (</w:t>
            </w:r>
            <w:r w:rsidR="00C7677F" w:rsidRPr="00C7677F">
              <w:rPr>
                <w:rFonts w:ascii="Arial" w:eastAsia="Arial" w:hAnsi="Arial" w:cs="Arial"/>
                <w:color w:val="000000"/>
                <w:sz w:val="18"/>
                <w:szCs w:val="18"/>
                <w:lang w:val="en-US"/>
              </w:rPr>
              <w:t>Set</w:t>
            </w:r>
            <w:r w:rsidRPr="00C7677F">
              <w:rPr>
                <w:rFonts w:ascii="Arial" w:eastAsia="Arial" w:hAnsi="Arial" w:cs="Arial"/>
                <w:color w:val="000000"/>
                <w:sz w:val="18"/>
                <w:szCs w:val="18"/>
                <w:lang w:val="en-US"/>
              </w:rPr>
              <w:t xml:space="preserve"> up to be done by user)</w:t>
            </w:r>
          </w:p>
        </w:tc>
      </w:tr>
      <w:tr w:rsidR="00242952" w:rsidRPr="00C7677F" w14:paraId="1582A47F" w14:textId="77777777" w:rsidTr="00EF4EB6">
        <w:trPr>
          <w:trHeight w:val="20"/>
        </w:trPr>
        <w:tc>
          <w:tcPr>
            <w:tcW w:w="4728" w:type="dxa"/>
            <w:tcBorders>
              <w:top w:val="single" w:sz="4" w:space="0" w:color="000000"/>
              <w:left w:val="single" w:sz="4" w:space="0" w:color="000000"/>
              <w:bottom w:val="single" w:sz="4" w:space="0" w:color="000000"/>
              <w:right w:val="single" w:sz="4" w:space="0" w:color="000000"/>
            </w:tcBorders>
          </w:tcPr>
          <w:p w14:paraId="15361DF6" w14:textId="77777777" w:rsidR="00242952" w:rsidRPr="00C7677F" w:rsidRDefault="00242952" w:rsidP="00EF4EB6">
            <w:pPr>
              <w:widowControl w:val="0"/>
              <w:autoSpaceDE w:val="0"/>
              <w:autoSpaceDN w:val="0"/>
              <w:rPr>
                <w:rFonts w:ascii="Arial" w:eastAsia="Arial" w:hAnsi="Arial" w:cs="Arial"/>
                <w:b/>
                <w:sz w:val="18"/>
                <w:szCs w:val="18"/>
                <w:lang w:val="en-US"/>
              </w:rPr>
            </w:pPr>
          </w:p>
        </w:tc>
        <w:tc>
          <w:tcPr>
            <w:tcW w:w="3540" w:type="dxa"/>
            <w:gridSpan w:val="2"/>
            <w:tcBorders>
              <w:top w:val="single" w:sz="4" w:space="0" w:color="000000"/>
              <w:left w:val="single" w:sz="4" w:space="0" w:color="000000"/>
              <w:bottom w:val="single" w:sz="4" w:space="0" w:color="000000"/>
              <w:right w:val="single" w:sz="4" w:space="0" w:color="000000"/>
            </w:tcBorders>
          </w:tcPr>
          <w:p w14:paraId="58281A37" w14:textId="77777777"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Daily Rate</w:t>
            </w:r>
          </w:p>
        </w:tc>
      </w:tr>
      <w:tr w:rsidR="00242952" w:rsidRPr="00C7677F" w14:paraId="708254BD" w14:textId="77777777" w:rsidTr="00EF4EB6">
        <w:trPr>
          <w:trHeight w:val="839"/>
        </w:trPr>
        <w:tc>
          <w:tcPr>
            <w:tcW w:w="4728" w:type="dxa"/>
            <w:tcBorders>
              <w:top w:val="single" w:sz="4" w:space="0" w:color="000000"/>
              <w:left w:val="single" w:sz="4" w:space="0" w:color="000000"/>
              <w:bottom w:val="single" w:sz="4" w:space="0" w:color="000000"/>
              <w:right w:val="single" w:sz="4" w:space="0" w:color="000000"/>
            </w:tcBorders>
          </w:tcPr>
          <w:p w14:paraId="4FED60EC" w14:textId="77777777" w:rsidR="00242952" w:rsidRPr="00C7677F" w:rsidRDefault="00242952" w:rsidP="00EF4EB6">
            <w:pPr>
              <w:widowControl w:val="0"/>
              <w:autoSpaceDE w:val="0"/>
              <w:autoSpaceDN w:val="0"/>
              <w:rPr>
                <w:rFonts w:ascii="Arial" w:eastAsia="Arial" w:hAnsi="Arial" w:cs="Arial"/>
                <w:b/>
                <w:sz w:val="18"/>
                <w:szCs w:val="18"/>
                <w:lang w:val="en-US"/>
              </w:rPr>
            </w:pPr>
            <w:r w:rsidRPr="00C7677F">
              <w:rPr>
                <w:rFonts w:ascii="Arial" w:eastAsia="Arial" w:hAnsi="Arial" w:cs="Arial"/>
                <w:b/>
                <w:sz w:val="18"/>
                <w:szCs w:val="18"/>
                <w:lang w:val="en-US"/>
              </w:rPr>
              <w:t>National Stadium</w:t>
            </w:r>
          </w:p>
          <w:p w14:paraId="60AC0DD5" w14:textId="77777777" w:rsidR="00242952" w:rsidRPr="00C7677F" w:rsidRDefault="00242952" w:rsidP="00EF4EB6">
            <w:pPr>
              <w:widowControl w:val="0"/>
              <w:autoSpaceDE w:val="0"/>
              <w:autoSpaceDN w:val="0"/>
              <w:rPr>
                <w:rFonts w:ascii="Arial" w:eastAsia="Arial" w:hAnsi="Arial" w:cs="Arial"/>
                <w:bCs/>
                <w:sz w:val="18"/>
                <w:szCs w:val="18"/>
                <w:lang w:val="en-US"/>
              </w:rPr>
            </w:pPr>
            <w:r w:rsidRPr="00C7677F">
              <w:rPr>
                <w:rFonts w:ascii="Arial" w:eastAsia="Arial" w:hAnsi="Arial" w:cs="Arial"/>
                <w:bCs/>
                <w:sz w:val="18"/>
                <w:szCs w:val="18"/>
                <w:lang w:val="en-US"/>
              </w:rPr>
              <w:t>Up to 50 Chairs</w:t>
            </w:r>
          </w:p>
          <w:p w14:paraId="439B84E3" w14:textId="77777777" w:rsidR="00242952" w:rsidRPr="00C7677F" w:rsidRDefault="00242952" w:rsidP="00EF4EB6">
            <w:pPr>
              <w:widowControl w:val="0"/>
              <w:autoSpaceDE w:val="0"/>
              <w:autoSpaceDN w:val="0"/>
              <w:rPr>
                <w:rFonts w:ascii="Arial" w:eastAsia="Arial" w:hAnsi="Arial" w:cs="Arial"/>
                <w:bCs/>
                <w:sz w:val="18"/>
                <w:szCs w:val="18"/>
                <w:lang w:val="en-US"/>
              </w:rPr>
            </w:pPr>
            <w:r w:rsidRPr="00C7677F">
              <w:rPr>
                <w:rFonts w:ascii="Arial" w:eastAsia="Arial" w:hAnsi="Arial" w:cs="Arial"/>
                <w:bCs/>
                <w:sz w:val="18"/>
                <w:szCs w:val="18"/>
                <w:lang w:val="en-US"/>
              </w:rPr>
              <w:t>Up to 2 Tables</w:t>
            </w:r>
          </w:p>
          <w:p w14:paraId="4045D082" w14:textId="77777777" w:rsidR="00242952" w:rsidRPr="00C7677F" w:rsidRDefault="00242952" w:rsidP="00EF4EB6">
            <w:pPr>
              <w:widowControl w:val="0"/>
              <w:autoSpaceDE w:val="0"/>
              <w:autoSpaceDN w:val="0"/>
              <w:rPr>
                <w:rFonts w:ascii="Arial" w:eastAsia="Arial" w:hAnsi="Arial" w:cs="Arial"/>
                <w:bCs/>
                <w:sz w:val="18"/>
                <w:szCs w:val="18"/>
                <w:lang w:val="en-US"/>
              </w:rPr>
            </w:pPr>
            <w:r w:rsidRPr="00C7677F">
              <w:rPr>
                <w:rFonts w:ascii="Arial" w:eastAsia="Arial" w:hAnsi="Arial" w:cs="Arial"/>
                <w:bCs/>
                <w:sz w:val="18"/>
                <w:szCs w:val="18"/>
                <w:lang w:val="en-US"/>
              </w:rPr>
              <w:t>Use of Bathrooms</w:t>
            </w:r>
          </w:p>
        </w:tc>
        <w:tc>
          <w:tcPr>
            <w:tcW w:w="3540" w:type="dxa"/>
            <w:gridSpan w:val="2"/>
            <w:tcBorders>
              <w:top w:val="single" w:sz="4" w:space="0" w:color="000000"/>
              <w:left w:val="single" w:sz="4" w:space="0" w:color="000000"/>
              <w:bottom w:val="single" w:sz="4" w:space="0" w:color="000000"/>
              <w:right w:val="single" w:sz="4" w:space="0" w:color="000000"/>
            </w:tcBorders>
          </w:tcPr>
          <w:p w14:paraId="515CCF1C" w14:textId="15AA325D"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w:t>
            </w:r>
            <w:r w:rsidR="00C7677F" w:rsidRPr="00C7677F">
              <w:rPr>
                <w:rFonts w:ascii="Arial" w:eastAsia="Arial" w:hAnsi="Arial" w:cs="Arial"/>
                <w:color w:val="000000"/>
                <w:sz w:val="18"/>
                <w:szCs w:val="18"/>
                <w:lang w:val="en-US"/>
              </w:rPr>
              <w:t xml:space="preserve"> </w:t>
            </w:r>
            <w:r w:rsidRPr="00C7677F">
              <w:rPr>
                <w:rFonts w:ascii="Arial" w:eastAsia="Arial" w:hAnsi="Arial" w:cs="Arial"/>
                <w:color w:val="000000"/>
                <w:sz w:val="18"/>
                <w:szCs w:val="18"/>
                <w:lang w:val="en-US"/>
              </w:rPr>
              <w:t>50</w:t>
            </w:r>
          </w:p>
        </w:tc>
      </w:tr>
      <w:tr w:rsidR="00242952" w:rsidRPr="00C7677F" w14:paraId="4A53295A" w14:textId="77777777" w:rsidTr="00EF4EB6">
        <w:trPr>
          <w:trHeight w:val="991"/>
        </w:trPr>
        <w:tc>
          <w:tcPr>
            <w:tcW w:w="4728" w:type="dxa"/>
            <w:tcBorders>
              <w:top w:val="single" w:sz="4" w:space="0" w:color="000000"/>
              <w:left w:val="single" w:sz="4" w:space="0" w:color="000000"/>
              <w:bottom w:val="single" w:sz="4" w:space="0" w:color="000000"/>
              <w:right w:val="single" w:sz="4" w:space="0" w:color="000000"/>
            </w:tcBorders>
          </w:tcPr>
          <w:p w14:paraId="52F9C242" w14:textId="77777777" w:rsidR="00242952" w:rsidRPr="00C7677F" w:rsidRDefault="00242952" w:rsidP="00EF4EB6">
            <w:pPr>
              <w:widowControl w:val="0"/>
              <w:autoSpaceDE w:val="0"/>
              <w:autoSpaceDN w:val="0"/>
              <w:rPr>
                <w:rFonts w:ascii="Arial" w:eastAsia="Arial" w:hAnsi="Arial" w:cs="Arial"/>
                <w:b/>
                <w:sz w:val="18"/>
                <w:szCs w:val="18"/>
                <w:lang w:val="en-US"/>
              </w:rPr>
            </w:pPr>
            <w:r w:rsidRPr="00C7677F">
              <w:rPr>
                <w:rFonts w:ascii="Arial" w:eastAsia="Arial" w:hAnsi="Arial" w:cs="Arial"/>
                <w:b/>
                <w:sz w:val="18"/>
                <w:szCs w:val="18"/>
                <w:lang w:val="en-US"/>
              </w:rPr>
              <w:t>Indoor Arena</w:t>
            </w:r>
          </w:p>
          <w:p w14:paraId="529E3185" w14:textId="77777777"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Up to 50 chairs</w:t>
            </w:r>
          </w:p>
          <w:p w14:paraId="19DEA977" w14:textId="77777777"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Up to 2 tables</w:t>
            </w:r>
          </w:p>
          <w:p w14:paraId="0E17EE29" w14:textId="77777777"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Usage of scoreboard</w:t>
            </w:r>
          </w:p>
          <w:p w14:paraId="471849A6" w14:textId="77777777"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Use of bathrooms</w:t>
            </w:r>
          </w:p>
        </w:tc>
        <w:tc>
          <w:tcPr>
            <w:tcW w:w="3540" w:type="dxa"/>
            <w:gridSpan w:val="2"/>
            <w:tcBorders>
              <w:top w:val="single" w:sz="4" w:space="0" w:color="000000"/>
              <w:left w:val="single" w:sz="4" w:space="0" w:color="000000"/>
              <w:bottom w:val="single" w:sz="4" w:space="0" w:color="000000"/>
              <w:right w:val="single" w:sz="4" w:space="0" w:color="000000"/>
            </w:tcBorders>
          </w:tcPr>
          <w:p w14:paraId="09CE4C56" w14:textId="4BF8206A"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000000"/>
                <w:sz w:val="18"/>
                <w:szCs w:val="18"/>
                <w:lang w:val="en-US"/>
              </w:rPr>
              <w:t>$</w:t>
            </w:r>
            <w:r w:rsidR="00C7677F" w:rsidRPr="00C7677F">
              <w:rPr>
                <w:rFonts w:ascii="Arial" w:eastAsia="Arial" w:hAnsi="Arial" w:cs="Arial"/>
                <w:color w:val="000000"/>
                <w:sz w:val="18"/>
                <w:szCs w:val="18"/>
                <w:lang w:val="en-US"/>
              </w:rPr>
              <w:t xml:space="preserve"> </w:t>
            </w:r>
            <w:r w:rsidRPr="00C7677F">
              <w:rPr>
                <w:rFonts w:ascii="Arial" w:eastAsia="Arial" w:hAnsi="Arial" w:cs="Arial"/>
                <w:color w:val="000000"/>
                <w:sz w:val="18"/>
                <w:szCs w:val="18"/>
                <w:lang w:val="en-US"/>
              </w:rPr>
              <w:t>50</w:t>
            </w:r>
          </w:p>
        </w:tc>
      </w:tr>
      <w:tr w:rsidR="00242952" w:rsidRPr="00C7677F" w14:paraId="347F8303" w14:textId="77777777" w:rsidTr="00EF4EB6">
        <w:trPr>
          <w:trHeight w:val="114"/>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000000"/>
          </w:tcPr>
          <w:p w14:paraId="73663EAE" w14:textId="77777777" w:rsidR="00242952" w:rsidRPr="00C7677F" w:rsidRDefault="00242952" w:rsidP="00EF4EB6">
            <w:pPr>
              <w:widowControl w:val="0"/>
              <w:autoSpaceDE w:val="0"/>
              <w:autoSpaceDN w:val="0"/>
              <w:rPr>
                <w:rFonts w:ascii="Arial" w:eastAsia="Arial" w:hAnsi="Arial" w:cs="Arial"/>
                <w:color w:val="000000"/>
                <w:sz w:val="18"/>
                <w:szCs w:val="18"/>
                <w:lang w:val="en-US"/>
              </w:rPr>
            </w:pPr>
            <w:r w:rsidRPr="00C7677F">
              <w:rPr>
                <w:rFonts w:ascii="Arial" w:eastAsia="Arial" w:hAnsi="Arial" w:cs="Arial"/>
                <w:color w:val="FFFFFF" w:themeColor="background1"/>
                <w:sz w:val="18"/>
                <w:szCs w:val="18"/>
                <w:lang w:val="en-US"/>
              </w:rPr>
              <w:t>FACILITY PACKAGE 3</w:t>
            </w:r>
          </w:p>
        </w:tc>
      </w:tr>
      <w:tr w:rsidR="00242952" w:rsidRPr="00C7677F" w14:paraId="7E1F95CA" w14:textId="77777777" w:rsidTr="00EF4EB6">
        <w:trPr>
          <w:trHeight w:val="114"/>
        </w:trPr>
        <w:tc>
          <w:tcPr>
            <w:tcW w:w="826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D1CFDA" w14:textId="0E14A422" w:rsidR="00242952" w:rsidRPr="00C7677F" w:rsidRDefault="00242952" w:rsidP="00EF4EB6">
            <w:pPr>
              <w:widowControl w:val="0"/>
              <w:autoSpaceDE w:val="0"/>
              <w:autoSpaceDN w:val="0"/>
              <w:rPr>
                <w:rFonts w:ascii="Arial" w:eastAsia="Arial" w:hAnsi="Arial" w:cs="Arial"/>
                <w:color w:val="FFFFFF" w:themeColor="background1"/>
                <w:sz w:val="18"/>
                <w:szCs w:val="18"/>
                <w:lang w:val="en-US"/>
              </w:rPr>
            </w:pPr>
            <w:r w:rsidRPr="00C7677F">
              <w:rPr>
                <w:rFonts w:ascii="Arial" w:eastAsia="Arial" w:hAnsi="Arial" w:cs="Arial"/>
                <w:color w:val="000000"/>
                <w:sz w:val="18"/>
                <w:szCs w:val="18"/>
                <w:lang w:val="en-US"/>
              </w:rPr>
              <w:t>Facility Package 3 rates are daily rates on top of the total for Facility Package 1. (</w:t>
            </w:r>
            <w:r w:rsidR="00C7677F" w:rsidRPr="00C7677F">
              <w:rPr>
                <w:rFonts w:ascii="Arial" w:eastAsia="Arial" w:hAnsi="Arial" w:cs="Arial"/>
                <w:color w:val="000000"/>
                <w:sz w:val="18"/>
                <w:szCs w:val="18"/>
                <w:lang w:val="en-US"/>
              </w:rPr>
              <w:t>Set</w:t>
            </w:r>
            <w:r w:rsidRPr="00C7677F">
              <w:rPr>
                <w:rFonts w:ascii="Arial" w:eastAsia="Arial" w:hAnsi="Arial" w:cs="Arial"/>
                <w:color w:val="000000"/>
                <w:sz w:val="18"/>
                <w:szCs w:val="18"/>
                <w:lang w:val="en-US"/>
              </w:rPr>
              <w:t xml:space="preserve"> up to be done by user).</w:t>
            </w:r>
          </w:p>
        </w:tc>
      </w:tr>
      <w:tr w:rsidR="00242952" w:rsidRPr="00C7677F" w14:paraId="59B621E8" w14:textId="77777777" w:rsidTr="00EF4EB6">
        <w:trPr>
          <w:trHeight w:val="978"/>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1CC25E0C" w14:textId="77777777" w:rsidR="00242952" w:rsidRPr="00C7677F" w:rsidRDefault="00242952" w:rsidP="00EF4EB6">
            <w:pPr>
              <w:widowControl w:val="0"/>
              <w:autoSpaceDE w:val="0"/>
              <w:autoSpaceDN w:val="0"/>
              <w:ind w:left="1"/>
              <w:rPr>
                <w:rFonts w:ascii="Arial" w:eastAsia="Arial" w:hAnsi="Arial" w:cs="Arial"/>
                <w:b/>
                <w:sz w:val="18"/>
                <w:szCs w:val="18"/>
                <w:lang w:val="en-US"/>
              </w:rPr>
            </w:pPr>
            <w:r w:rsidRPr="00C7677F">
              <w:rPr>
                <w:rFonts w:ascii="Arial" w:eastAsia="Arial" w:hAnsi="Arial" w:cs="Arial"/>
                <w:b/>
                <w:sz w:val="18"/>
                <w:szCs w:val="18"/>
                <w:lang w:val="en-US"/>
              </w:rPr>
              <w:t>National Stadium</w:t>
            </w:r>
          </w:p>
          <w:p w14:paraId="679EA8FB"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100 Chairs</w:t>
            </w:r>
          </w:p>
          <w:p w14:paraId="4CC58EFB"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4 Tables</w:t>
            </w:r>
          </w:p>
          <w:p w14:paraId="520B1F4E"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bathrooms</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0FBCD14D" w14:textId="09006D6F" w:rsidR="00242952" w:rsidRPr="00C7677F" w:rsidRDefault="00242952"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C7677F" w:rsidRPr="00C7677F">
              <w:rPr>
                <w:rFonts w:ascii="Arial" w:eastAsia="Arial" w:hAnsi="Arial" w:cs="Arial"/>
                <w:sz w:val="18"/>
                <w:szCs w:val="18"/>
                <w:lang w:val="en-US"/>
              </w:rPr>
              <w:t xml:space="preserve"> </w:t>
            </w:r>
            <w:r w:rsidRPr="00C7677F">
              <w:rPr>
                <w:rFonts w:ascii="Arial" w:eastAsia="Arial" w:hAnsi="Arial" w:cs="Arial"/>
                <w:sz w:val="18"/>
                <w:szCs w:val="18"/>
                <w:lang w:val="en-US"/>
              </w:rPr>
              <w:t>70.00</w:t>
            </w:r>
          </w:p>
        </w:tc>
      </w:tr>
      <w:tr w:rsidR="00242952" w:rsidRPr="00C7677F" w14:paraId="630940CC" w14:textId="77777777" w:rsidTr="00EF4EB6">
        <w:trPr>
          <w:trHeight w:val="1273"/>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3B3F9E31" w14:textId="77777777" w:rsidR="00242952" w:rsidRPr="00C7677F" w:rsidRDefault="00242952" w:rsidP="00EF4EB6">
            <w:pPr>
              <w:widowControl w:val="0"/>
              <w:autoSpaceDE w:val="0"/>
              <w:autoSpaceDN w:val="0"/>
              <w:ind w:left="1"/>
              <w:rPr>
                <w:rFonts w:ascii="Arial" w:eastAsia="Arial" w:hAnsi="Arial" w:cs="Arial"/>
                <w:b/>
                <w:spacing w:val="-3"/>
                <w:sz w:val="18"/>
                <w:szCs w:val="18"/>
                <w:lang w:val="en-US"/>
              </w:rPr>
            </w:pPr>
            <w:r w:rsidRPr="00C7677F">
              <w:rPr>
                <w:rFonts w:ascii="Arial" w:eastAsia="Arial" w:hAnsi="Arial" w:cs="Arial"/>
                <w:b/>
                <w:sz w:val="18"/>
                <w:szCs w:val="18"/>
                <w:lang w:val="en-US"/>
              </w:rPr>
              <w:t xml:space="preserve">Indoor </w:t>
            </w:r>
            <w:r w:rsidRPr="00C7677F">
              <w:rPr>
                <w:rFonts w:ascii="Arial" w:eastAsia="Arial" w:hAnsi="Arial" w:cs="Arial"/>
                <w:b/>
                <w:spacing w:val="-3"/>
                <w:sz w:val="18"/>
                <w:szCs w:val="18"/>
                <w:lang w:val="en-US"/>
              </w:rPr>
              <w:t>Arena</w:t>
            </w:r>
          </w:p>
          <w:p w14:paraId="12A4A0A2"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100 Chairs</w:t>
            </w:r>
          </w:p>
          <w:p w14:paraId="50B330BB"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4 Tables</w:t>
            </w:r>
          </w:p>
          <w:p w14:paraId="05615386" w14:textId="77777777" w:rsidR="00242952" w:rsidRPr="00C7677F" w:rsidRDefault="00242952" w:rsidP="00EF4EB6">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Scoreboards</w:t>
            </w:r>
          </w:p>
          <w:p w14:paraId="01CDEA24" w14:textId="77777777" w:rsidR="00242952" w:rsidRPr="00C7677F" w:rsidRDefault="00242952" w:rsidP="00EF4EB6">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Bathrooms</w:t>
            </w:r>
          </w:p>
          <w:p w14:paraId="539C0BDE" w14:textId="77777777" w:rsidR="00242952" w:rsidRPr="00C7677F" w:rsidRDefault="00242952" w:rsidP="00EF4EB6">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Speaker and Mic</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2480249C" w14:textId="7072F684" w:rsidR="00242952" w:rsidRPr="00C7677F" w:rsidRDefault="00242952"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C7677F" w:rsidRPr="00C7677F">
              <w:rPr>
                <w:rFonts w:ascii="Arial" w:eastAsia="Arial" w:hAnsi="Arial" w:cs="Arial"/>
                <w:sz w:val="18"/>
                <w:szCs w:val="18"/>
                <w:lang w:val="en-US"/>
              </w:rPr>
              <w:t xml:space="preserve"> </w:t>
            </w:r>
            <w:r w:rsidRPr="00C7677F">
              <w:rPr>
                <w:rFonts w:ascii="Arial" w:eastAsia="Arial" w:hAnsi="Arial" w:cs="Arial"/>
                <w:sz w:val="18"/>
                <w:szCs w:val="18"/>
                <w:lang w:val="en-US"/>
              </w:rPr>
              <w:t>100.00</w:t>
            </w:r>
          </w:p>
        </w:tc>
      </w:tr>
      <w:tr w:rsidR="00242952" w:rsidRPr="00C7677F" w14:paraId="458136BD" w14:textId="77777777" w:rsidTr="00EF4EB6">
        <w:trPr>
          <w:trHeight w:val="246"/>
        </w:trPr>
        <w:tc>
          <w:tcPr>
            <w:tcW w:w="8268" w:type="dxa"/>
            <w:gridSpan w:val="3"/>
            <w:tcBorders>
              <w:top w:val="single" w:sz="4" w:space="0" w:color="auto"/>
              <w:left w:val="single" w:sz="4" w:space="0" w:color="auto"/>
              <w:bottom w:val="single" w:sz="4" w:space="0" w:color="auto"/>
              <w:right w:val="single" w:sz="4" w:space="0" w:color="000000"/>
            </w:tcBorders>
            <w:shd w:val="clear" w:color="auto" w:fill="000000" w:themeFill="text1"/>
          </w:tcPr>
          <w:p w14:paraId="7507C0ED" w14:textId="77777777" w:rsidR="00242952" w:rsidRPr="00C7677F" w:rsidRDefault="00242952" w:rsidP="00EF4EB6">
            <w:pPr>
              <w:widowControl w:val="0"/>
              <w:autoSpaceDE w:val="0"/>
              <w:autoSpaceDN w:val="0"/>
              <w:jc w:val="both"/>
              <w:rPr>
                <w:rFonts w:ascii="Arial" w:eastAsia="Arial" w:hAnsi="Arial" w:cs="Arial"/>
                <w:sz w:val="18"/>
                <w:szCs w:val="18"/>
                <w:lang w:val="en-US"/>
              </w:rPr>
            </w:pPr>
            <w:r w:rsidRPr="00C7677F">
              <w:rPr>
                <w:rFonts w:ascii="Arial" w:eastAsia="Arial" w:hAnsi="Arial" w:cs="Arial"/>
                <w:sz w:val="18"/>
                <w:szCs w:val="18"/>
                <w:lang w:val="en-US"/>
              </w:rPr>
              <w:t>FACILITY PACKAGE 4</w:t>
            </w:r>
          </w:p>
        </w:tc>
      </w:tr>
      <w:tr w:rsidR="00242952" w:rsidRPr="00C7677F" w14:paraId="566FE7DC" w14:textId="77777777" w:rsidTr="00EF4EB6">
        <w:trPr>
          <w:trHeight w:val="20"/>
        </w:trPr>
        <w:tc>
          <w:tcPr>
            <w:tcW w:w="8268" w:type="dxa"/>
            <w:gridSpan w:val="3"/>
            <w:tcBorders>
              <w:top w:val="single" w:sz="4" w:space="0" w:color="auto"/>
              <w:left w:val="single" w:sz="4" w:space="0" w:color="auto"/>
              <w:bottom w:val="single" w:sz="4" w:space="0" w:color="auto"/>
              <w:right w:val="single" w:sz="4" w:space="0" w:color="000000"/>
            </w:tcBorders>
            <w:shd w:val="clear" w:color="auto" w:fill="FFFFFF"/>
          </w:tcPr>
          <w:p w14:paraId="091DC735" w14:textId="3A844B68" w:rsidR="00242952" w:rsidRPr="00C7677F" w:rsidRDefault="00242952" w:rsidP="00EF4EB6">
            <w:pPr>
              <w:widowControl w:val="0"/>
              <w:autoSpaceDE w:val="0"/>
              <w:autoSpaceDN w:val="0"/>
              <w:ind w:left="2"/>
              <w:rPr>
                <w:rFonts w:ascii="Arial" w:eastAsia="Arial" w:hAnsi="Arial" w:cs="Arial"/>
                <w:sz w:val="18"/>
                <w:szCs w:val="18"/>
                <w:lang w:val="en-US"/>
              </w:rPr>
            </w:pPr>
            <w:r w:rsidRPr="00C7677F">
              <w:rPr>
                <w:rFonts w:ascii="Arial" w:eastAsia="Arial" w:hAnsi="Arial" w:cs="Arial"/>
                <w:color w:val="000000"/>
                <w:sz w:val="18"/>
                <w:szCs w:val="18"/>
                <w:lang w:val="en-US"/>
              </w:rPr>
              <w:t>Facility Package 4 rates are daily rates on top of the total for Facility Package 1. (</w:t>
            </w:r>
            <w:r w:rsidR="00C7677F" w:rsidRPr="00C7677F">
              <w:rPr>
                <w:rFonts w:ascii="Arial" w:eastAsia="Arial" w:hAnsi="Arial" w:cs="Arial"/>
                <w:color w:val="000000"/>
                <w:sz w:val="18"/>
                <w:szCs w:val="18"/>
                <w:lang w:val="en-US"/>
              </w:rPr>
              <w:t>Set</w:t>
            </w:r>
            <w:r w:rsidRPr="00C7677F">
              <w:rPr>
                <w:rFonts w:ascii="Arial" w:eastAsia="Arial" w:hAnsi="Arial" w:cs="Arial"/>
                <w:color w:val="000000"/>
                <w:sz w:val="18"/>
                <w:szCs w:val="18"/>
                <w:lang w:val="en-US"/>
              </w:rPr>
              <w:t xml:space="preserve"> up to be done by user).</w:t>
            </w:r>
          </w:p>
        </w:tc>
      </w:tr>
      <w:tr w:rsidR="00242952" w:rsidRPr="00C7677F" w14:paraId="6D813BCD" w14:textId="77777777" w:rsidTr="00C7677F">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1E1ED830" w14:textId="77777777" w:rsidR="00242952" w:rsidRPr="00C7677F" w:rsidRDefault="00242952" w:rsidP="00EF4EB6">
            <w:pPr>
              <w:widowControl w:val="0"/>
              <w:autoSpaceDE w:val="0"/>
              <w:autoSpaceDN w:val="0"/>
              <w:ind w:left="1"/>
              <w:rPr>
                <w:rFonts w:ascii="Arial" w:eastAsia="Arial" w:hAnsi="Arial" w:cs="Arial"/>
                <w:b/>
                <w:sz w:val="18"/>
                <w:szCs w:val="18"/>
                <w:lang w:val="en-US"/>
              </w:rPr>
            </w:pPr>
            <w:r w:rsidRPr="00C7677F">
              <w:rPr>
                <w:rFonts w:ascii="Arial" w:eastAsia="Arial" w:hAnsi="Arial" w:cs="Arial"/>
                <w:b/>
                <w:sz w:val="18"/>
                <w:szCs w:val="18"/>
                <w:lang w:val="en-US"/>
              </w:rPr>
              <w:t>National Stadium</w:t>
            </w:r>
          </w:p>
          <w:p w14:paraId="2058672E"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200 Chairs</w:t>
            </w:r>
          </w:p>
          <w:p w14:paraId="7A7B1CF5"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6 Tables</w:t>
            </w:r>
          </w:p>
          <w:p w14:paraId="6012ED9F"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bathrooms</w:t>
            </w:r>
          </w:p>
          <w:p w14:paraId="5132C819"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media room</w:t>
            </w:r>
          </w:p>
          <w:p w14:paraId="24335108"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official’s room</w:t>
            </w:r>
          </w:p>
          <w:p w14:paraId="5FB87399"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changing rooms</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4237B0AA" w14:textId="04A6FFA6" w:rsidR="00242952" w:rsidRPr="00C7677F" w:rsidRDefault="00C7677F"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 xml:space="preserve">$ </w:t>
            </w:r>
            <w:r w:rsidR="00242952" w:rsidRPr="00C7677F">
              <w:rPr>
                <w:rFonts w:ascii="Arial" w:eastAsia="Arial" w:hAnsi="Arial" w:cs="Arial"/>
                <w:sz w:val="18"/>
                <w:szCs w:val="18"/>
                <w:lang w:val="en-US"/>
              </w:rPr>
              <w:t>150.00</w:t>
            </w:r>
          </w:p>
        </w:tc>
      </w:tr>
      <w:tr w:rsidR="00242952" w:rsidRPr="00C7677F" w14:paraId="0B0D84E9" w14:textId="77777777" w:rsidTr="00C7677F">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11E023B5" w14:textId="77777777" w:rsidR="00242952" w:rsidRPr="00C7677F" w:rsidRDefault="00242952" w:rsidP="00EF4EB6">
            <w:pPr>
              <w:widowControl w:val="0"/>
              <w:autoSpaceDE w:val="0"/>
              <w:autoSpaceDN w:val="0"/>
              <w:ind w:left="1"/>
              <w:rPr>
                <w:rFonts w:ascii="Arial" w:eastAsia="Arial" w:hAnsi="Arial" w:cs="Arial"/>
                <w:b/>
                <w:spacing w:val="-3"/>
                <w:sz w:val="18"/>
                <w:szCs w:val="18"/>
                <w:lang w:val="en-US"/>
              </w:rPr>
            </w:pPr>
            <w:r w:rsidRPr="00C7677F">
              <w:rPr>
                <w:rFonts w:ascii="Arial" w:eastAsia="Arial" w:hAnsi="Arial" w:cs="Arial"/>
                <w:b/>
                <w:sz w:val="18"/>
                <w:szCs w:val="18"/>
                <w:lang w:val="en-US"/>
              </w:rPr>
              <w:t>Indoor</w:t>
            </w:r>
            <w:r w:rsidRPr="00C7677F">
              <w:rPr>
                <w:rFonts w:ascii="Arial" w:eastAsia="Arial" w:hAnsi="Arial" w:cs="Arial"/>
                <w:b/>
                <w:spacing w:val="-3"/>
                <w:sz w:val="18"/>
                <w:szCs w:val="18"/>
                <w:lang w:val="en-US"/>
              </w:rPr>
              <w:t xml:space="preserve"> Arena</w:t>
            </w:r>
          </w:p>
          <w:p w14:paraId="5EC69086"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200 Chairs</w:t>
            </w:r>
          </w:p>
          <w:p w14:paraId="02A3403F"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Up to 6 Tables</w:t>
            </w:r>
          </w:p>
          <w:p w14:paraId="4BE46303" w14:textId="77777777" w:rsidR="00242952" w:rsidRPr="00C7677F" w:rsidRDefault="00242952" w:rsidP="00EF4EB6">
            <w:pPr>
              <w:widowControl w:val="0"/>
              <w:autoSpaceDE w:val="0"/>
              <w:autoSpaceDN w:val="0"/>
              <w:rPr>
                <w:rFonts w:ascii="Arial" w:eastAsia="Arial" w:hAnsi="Arial" w:cs="Arial"/>
                <w:sz w:val="18"/>
                <w:szCs w:val="18"/>
                <w:lang w:val="en-US"/>
              </w:rPr>
            </w:pPr>
            <w:r w:rsidRPr="00C7677F">
              <w:rPr>
                <w:rFonts w:ascii="Arial" w:eastAsia="Arial" w:hAnsi="Arial" w:cs="Arial"/>
                <w:sz w:val="18"/>
                <w:szCs w:val="18"/>
                <w:lang w:val="en-US"/>
              </w:rPr>
              <w:t>Use of Scoreboards</w:t>
            </w:r>
          </w:p>
          <w:p w14:paraId="13B757CA"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Speaker and Mic</w:t>
            </w:r>
          </w:p>
          <w:p w14:paraId="7BAFA7DC"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Bathrooms</w:t>
            </w:r>
          </w:p>
          <w:p w14:paraId="1CC7AE11" w14:textId="77777777" w:rsidR="00242952" w:rsidRPr="00C7677F" w:rsidRDefault="00242952" w:rsidP="00EF4EB6">
            <w:pPr>
              <w:widowControl w:val="0"/>
              <w:autoSpaceDE w:val="0"/>
              <w:autoSpaceDN w:val="0"/>
              <w:ind w:left="1"/>
              <w:rPr>
                <w:rFonts w:ascii="Arial" w:eastAsia="Arial" w:hAnsi="Arial" w:cs="Arial"/>
                <w:sz w:val="18"/>
                <w:szCs w:val="18"/>
                <w:lang w:val="en-US"/>
              </w:rPr>
            </w:pPr>
            <w:r w:rsidRPr="00C7677F">
              <w:rPr>
                <w:rFonts w:ascii="Arial" w:eastAsia="Arial" w:hAnsi="Arial" w:cs="Arial"/>
                <w:sz w:val="18"/>
                <w:szCs w:val="18"/>
                <w:lang w:val="en-US"/>
              </w:rPr>
              <w:t>Use of Changing Rooms</w:t>
            </w:r>
          </w:p>
        </w:tc>
        <w:tc>
          <w:tcPr>
            <w:tcW w:w="3540" w:type="dxa"/>
            <w:gridSpan w:val="2"/>
            <w:tcBorders>
              <w:top w:val="single" w:sz="4" w:space="0" w:color="auto"/>
              <w:left w:val="single" w:sz="4" w:space="0" w:color="auto"/>
              <w:bottom w:val="single" w:sz="4" w:space="0" w:color="auto"/>
              <w:right w:val="single" w:sz="4" w:space="0" w:color="000000"/>
            </w:tcBorders>
          </w:tcPr>
          <w:p w14:paraId="336D817E" w14:textId="77777777" w:rsidR="00242952" w:rsidRPr="00C7677F" w:rsidRDefault="00242952"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$100.00</w:t>
            </w:r>
          </w:p>
        </w:tc>
      </w:tr>
      <w:tr w:rsidR="00242952" w:rsidRPr="00C7677F" w14:paraId="30F97FE6" w14:textId="77777777" w:rsidTr="00C7677F">
        <w:trPr>
          <w:trHeight w:val="20"/>
        </w:trPr>
        <w:tc>
          <w:tcPr>
            <w:tcW w:w="8268" w:type="dxa"/>
            <w:gridSpan w:val="3"/>
            <w:tcBorders>
              <w:top w:val="single" w:sz="4" w:space="0" w:color="auto"/>
            </w:tcBorders>
            <w:shd w:val="clear" w:color="auto" w:fill="FFFFFF"/>
          </w:tcPr>
          <w:p w14:paraId="20B092B9" w14:textId="77777777" w:rsidR="00242952" w:rsidRPr="00C7677F" w:rsidRDefault="00242952" w:rsidP="00C7677F">
            <w:pPr>
              <w:widowControl w:val="0"/>
              <w:autoSpaceDE w:val="0"/>
              <w:autoSpaceDN w:val="0"/>
              <w:rPr>
                <w:rFonts w:ascii="Arial" w:eastAsia="Arial" w:hAnsi="Arial" w:cs="Arial"/>
                <w:color w:val="000000"/>
                <w:sz w:val="18"/>
                <w:szCs w:val="18"/>
                <w:lang w:val="en-US"/>
              </w:rPr>
            </w:pPr>
          </w:p>
        </w:tc>
      </w:tr>
      <w:tr w:rsidR="00242952" w:rsidRPr="00C7677F" w14:paraId="3F6616F5" w14:textId="77777777" w:rsidTr="00C7677F">
        <w:trPr>
          <w:trHeight w:val="20"/>
        </w:trPr>
        <w:tc>
          <w:tcPr>
            <w:tcW w:w="4728" w:type="dxa"/>
            <w:tcBorders>
              <w:left w:val="single" w:sz="4" w:space="0" w:color="auto"/>
              <w:bottom w:val="single" w:sz="4" w:space="0" w:color="auto"/>
              <w:right w:val="single" w:sz="4" w:space="0" w:color="auto"/>
            </w:tcBorders>
            <w:shd w:val="clear" w:color="auto" w:fill="000000" w:themeFill="text1"/>
          </w:tcPr>
          <w:p w14:paraId="6EAC7956" w14:textId="77777777" w:rsidR="00242952" w:rsidRPr="00C7677F" w:rsidRDefault="00242952" w:rsidP="00EF4EB6">
            <w:pPr>
              <w:widowControl w:val="0"/>
              <w:autoSpaceDE w:val="0"/>
              <w:autoSpaceDN w:val="0"/>
              <w:ind w:left="1"/>
              <w:rPr>
                <w:rFonts w:ascii="Arial" w:eastAsia="Arial" w:hAnsi="Arial" w:cs="Arial"/>
                <w:color w:val="FFFFFF" w:themeColor="background1"/>
                <w:sz w:val="18"/>
                <w:szCs w:val="18"/>
                <w:lang w:val="en-US"/>
              </w:rPr>
            </w:pPr>
            <w:r w:rsidRPr="00C7677F">
              <w:rPr>
                <w:rFonts w:ascii="Arial" w:eastAsia="Arial" w:hAnsi="Arial" w:cs="Arial"/>
                <w:color w:val="FFFFFF" w:themeColor="background1"/>
                <w:sz w:val="18"/>
                <w:szCs w:val="18"/>
                <w:lang w:val="en-US"/>
              </w:rPr>
              <w:t>ADDITIONAL SERVICES</w:t>
            </w:r>
          </w:p>
        </w:tc>
        <w:tc>
          <w:tcPr>
            <w:tcW w:w="1782" w:type="dxa"/>
            <w:tcBorders>
              <w:left w:val="single" w:sz="4" w:space="0" w:color="auto"/>
              <w:bottom w:val="single" w:sz="4" w:space="0" w:color="auto"/>
              <w:right w:val="single" w:sz="4" w:space="0" w:color="auto"/>
            </w:tcBorders>
            <w:shd w:val="clear" w:color="auto" w:fill="000000" w:themeFill="text1"/>
          </w:tcPr>
          <w:p w14:paraId="69B7CFD3" w14:textId="77777777" w:rsidR="00242952" w:rsidRPr="00C7677F" w:rsidRDefault="00242952" w:rsidP="00EF4EB6">
            <w:pPr>
              <w:widowControl w:val="0"/>
              <w:autoSpaceDE w:val="0"/>
              <w:autoSpaceDN w:val="0"/>
              <w:ind w:left="2"/>
              <w:rPr>
                <w:rFonts w:ascii="Arial" w:eastAsia="Arial" w:hAnsi="Arial" w:cs="Arial"/>
                <w:bCs/>
                <w:sz w:val="18"/>
                <w:szCs w:val="18"/>
                <w:lang w:val="en-US"/>
              </w:rPr>
            </w:pPr>
          </w:p>
        </w:tc>
        <w:tc>
          <w:tcPr>
            <w:tcW w:w="1758" w:type="dxa"/>
            <w:tcBorders>
              <w:left w:val="single" w:sz="4" w:space="0" w:color="auto"/>
              <w:bottom w:val="single" w:sz="4" w:space="0" w:color="000000"/>
              <w:right w:val="single" w:sz="4" w:space="0" w:color="000000"/>
            </w:tcBorders>
            <w:shd w:val="clear" w:color="auto" w:fill="000000" w:themeFill="text1"/>
          </w:tcPr>
          <w:p w14:paraId="4BACCDF5" w14:textId="77777777" w:rsidR="00242952" w:rsidRPr="00C7677F" w:rsidRDefault="00242952" w:rsidP="00EF4EB6">
            <w:pPr>
              <w:widowControl w:val="0"/>
              <w:autoSpaceDE w:val="0"/>
              <w:autoSpaceDN w:val="0"/>
              <w:ind w:left="2"/>
              <w:rPr>
                <w:rFonts w:ascii="Arial" w:eastAsia="Arial" w:hAnsi="Arial" w:cs="Arial"/>
                <w:color w:val="000000"/>
                <w:sz w:val="18"/>
                <w:szCs w:val="18"/>
                <w:lang w:val="en-US"/>
              </w:rPr>
            </w:pPr>
          </w:p>
        </w:tc>
      </w:tr>
      <w:tr w:rsidR="00242952" w:rsidRPr="00C7677F" w14:paraId="490F004E" w14:textId="77777777" w:rsidTr="00EF4EB6">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4A8B7E82" w14:textId="77777777" w:rsidR="00242952" w:rsidRPr="00C7677F" w:rsidRDefault="00242952" w:rsidP="00EF4EB6">
            <w:pPr>
              <w:widowControl w:val="0"/>
              <w:autoSpaceDE w:val="0"/>
              <w:autoSpaceDN w:val="0"/>
              <w:ind w:left="1"/>
              <w:rPr>
                <w:rFonts w:ascii="Arial" w:eastAsia="Arial" w:hAnsi="Arial" w:cs="Arial"/>
                <w:color w:val="000000" w:themeColor="text1"/>
                <w:sz w:val="18"/>
                <w:szCs w:val="18"/>
                <w:lang w:val="en-US"/>
              </w:rPr>
            </w:pPr>
            <w:r w:rsidRPr="00C7677F">
              <w:rPr>
                <w:rFonts w:ascii="Arial" w:eastAsia="Arial" w:hAnsi="Arial" w:cs="Arial"/>
                <w:b/>
                <w:bCs/>
                <w:color w:val="000000" w:themeColor="text1"/>
                <w:sz w:val="18"/>
                <w:szCs w:val="18"/>
                <w:lang w:val="en-US"/>
              </w:rPr>
              <w:t>FIELD MARKING</w:t>
            </w:r>
            <w:r w:rsidRPr="00C7677F">
              <w:rPr>
                <w:rFonts w:ascii="Arial" w:eastAsia="Arial" w:hAnsi="Arial" w:cs="Arial"/>
                <w:color w:val="000000" w:themeColor="text1"/>
                <w:spacing w:val="-2"/>
                <w:sz w:val="18"/>
                <w:szCs w:val="18"/>
                <w:lang w:val="en-US"/>
              </w:rPr>
              <w:t xml:space="preserve"> </w:t>
            </w:r>
            <w:r w:rsidRPr="00C7677F">
              <w:rPr>
                <w:rFonts w:ascii="Arial" w:eastAsia="Arial" w:hAnsi="Arial" w:cs="Arial"/>
                <w:color w:val="000000" w:themeColor="text1"/>
                <w:sz w:val="18"/>
                <w:szCs w:val="18"/>
                <w:lang w:val="en-US"/>
              </w:rPr>
              <w:t>(Paint</w:t>
            </w:r>
            <w:r w:rsidRPr="00C7677F">
              <w:rPr>
                <w:rFonts w:ascii="Arial" w:eastAsia="Arial" w:hAnsi="Arial" w:cs="Arial"/>
                <w:color w:val="000000" w:themeColor="text1"/>
                <w:spacing w:val="-3"/>
                <w:sz w:val="18"/>
                <w:szCs w:val="18"/>
                <w:lang w:val="en-US"/>
              </w:rPr>
              <w:t xml:space="preserve"> </w:t>
            </w:r>
            <w:r w:rsidRPr="00C7677F">
              <w:rPr>
                <w:rFonts w:ascii="Arial" w:eastAsia="Arial" w:hAnsi="Arial" w:cs="Arial"/>
                <w:color w:val="000000" w:themeColor="text1"/>
                <w:sz w:val="18"/>
                <w:szCs w:val="18"/>
                <w:lang w:val="en-US"/>
              </w:rPr>
              <w:t>and Labour)</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FFFFFF"/>
          </w:tcPr>
          <w:p w14:paraId="64812255" w14:textId="77777777" w:rsidR="00242952" w:rsidRPr="00C7677F" w:rsidRDefault="00242952"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bCs/>
                <w:sz w:val="18"/>
                <w:szCs w:val="18"/>
                <w:lang w:val="en-US"/>
              </w:rPr>
              <w:t>$300.00</w:t>
            </w:r>
          </w:p>
        </w:tc>
      </w:tr>
      <w:tr w:rsidR="00242952" w:rsidRPr="00C7677F" w14:paraId="5E0FD9AB" w14:textId="77777777" w:rsidTr="00C7677F">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FFFFFF"/>
          </w:tcPr>
          <w:p w14:paraId="5F8B799D" w14:textId="77777777" w:rsidR="00242952" w:rsidRPr="00C7677F" w:rsidRDefault="00242952" w:rsidP="00EF4EB6">
            <w:pPr>
              <w:widowControl w:val="0"/>
              <w:autoSpaceDE w:val="0"/>
              <w:autoSpaceDN w:val="0"/>
              <w:ind w:left="1"/>
              <w:rPr>
                <w:rFonts w:ascii="Arial" w:eastAsia="Arial" w:hAnsi="Arial" w:cs="Arial"/>
                <w:b/>
                <w:sz w:val="18"/>
                <w:szCs w:val="18"/>
                <w:lang w:val="en-US"/>
              </w:rPr>
            </w:pPr>
            <w:r w:rsidRPr="00C7677F">
              <w:rPr>
                <w:rFonts w:ascii="Arial" w:eastAsia="Arial" w:hAnsi="Arial" w:cs="Arial"/>
                <w:b/>
                <w:sz w:val="18"/>
                <w:szCs w:val="18"/>
                <w:lang w:val="en-US"/>
              </w:rPr>
              <w:t>LOUNGE</w:t>
            </w:r>
            <w:r w:rsidRPr="00C7677F">
              <w:rPr>
                <w:rFonts w:ascii="Arial" w:eastAsia="Arial" w:hAnsi="Arial" w:cs="Arial"/>
                <w:b/>
                <w:spacing w:val="-3"/>
                <w:sz w:val="18"/>
                <w:szCs w:val="18"/>
                <w:lang w:val="en-US"/>
              </w:rPr>
              <w:t xml:space="preserve"> </w:t>
            </w:r>
            <w:r w:rsidRPr="00C7677F">
              <w:rPr>
                <w:rFonts w:ascii="Arial" w:eastAsia="Arial" w:hAnsi="Arial" w:cs="Arial"/>
                <w:b/>
                <w:sz w:val="18"/>
                <w:szCs w:val="18"/>
                <w:lang w:val="en-US"/>
              </w:rPr>
              <w:t>&amp;</w:t>
            </w:r>
            <w:r w:rsidRPr="00C7677F">
              <w:rPr>
                <w:rFonts w:ascii="Arial" w:eastAsia="Arial" w:hAnsi="Arial" w:cs="Arial"/>
                <w:b/>
                <w:spacing w:val="-2"/>
                <w:sz w:val="18"/>
                <w:szCs w:val="18"/>
                <w:lang w:val="en-US"/>
              </w:rPr>
              <w:t xml:space="preserve"> </w:t>
            </w:r>
            <w:r w:rsidRPr="00C7677F">
              <w:rPr>
                <w:rFonts w:ascii="Arial" w:eastAsia="Arial" w:hAnsi="Arial" w:cs="Arial"/>
                <w:b/>
                <w:sz w:val="18"/>
                <w:szCs w:val="18"/>
                <w:lang w:val="en-US"/>
              </w:rPr>
              <w:t>KITCHEN</w:t>
            </w:r>
            <w:r w:rsidRPr="00C7677F">
              <w:rPr>
                <w:rFonts w:ascii="Arial" w:eastAsia="Arial" w:hAnsi="Arial" w:cs="Arial"/>
                <w:b/>
                <w:spacing w:val="-2"/>
                <w:sz w:val="18"/>
                <w:szCs w:val="18"/>
                <w:lang w:val="en-US"/>
              </w:rPr>
              <w:t xml:space="preserve"> </w:t>
            </w:r>
            <w:r w:rsidRPr="00C7677F">
              <w:rPr>
                <w:rFonts w:ascii="Arial" w:eastAsia="Arial" w:hAnsi="Arial" w:cs="Arial"/>
                <w:b/>
                <w:sz w:val="18"/>
                <w:szCs w:val="18"/>
                <w:lang w:val="en-US"/>
              </w:rPr>
              <w:t xml:space="preserve">(VIP Indoor Arena) </w:t>
            </w:r>
          </w:p>
        </w:tc>
        <w:tc>
          <w:tcPr>
            <w:tcW w:w="1782" w:type="dxa"/>
            <w:tcBorders>
              <w:top w:val="single" w:sz="4" w:space="0" w:color="auto"/>
              <w:left w:val="single" w:sz="4" w:space="0" w:color="auto"/>
              <w:bottom w:val="single" w:sz="4" w:space="0" w:color="auto"/>
              <w:right w:val="single" w:sz="4" w:space="0" w:color="000000"/>
            </w:tcBorders>
          </w:tcPr>
          <w:p w14:paraId="04C56E9B" w14:textId="1DE41562" w:rsidR="00242952" w:rsidRPr="00C7677F" w:rsidRDefault="00242952"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sz w:val="18"/>
                <w:szCs w:val="18"/>
                <w:lang w:val="en-US"/>
              </w:rPr>
              <w:t>$</w:t>
            </w:r>
            <w:r w:rsidR="00C7677F" w:rsidRPr="00C7677F">
              <w:rPr>
                <w:rFonts w:ascii="Arial" w:eastAsia="Arial" w:hAnsi="Arial" w:cs="Arial"/>
                <w:sz w:val="18"/>
                <w:szCs w:val="18"/>
                <w:lang w:val="en-US"/>
              </w:rPr>
              <w:t>15</w:t>
            </w:r>
            <w:r w:rsidRPr="00C7677F">
              <w:rPr>
                <w:rFonts w:ascii="Arial" w:eastAsia="Arial" w:hAnsi="Arial" w:cs="Arial"/>
                <w:sz w:val="18"/>
                <w:szCs w:val="18"/>
                <w:lang w:val="en-US"/>
              </w:rPr>
              <w:t>0.00 (≤4 hrs)</w:t>
            </w:r>
          </w:p>
        </w:tc>
        <w:tc>
          <w:tcPr>
            <w:tcW w:w="1758" w:type="dxa"/>
            <w:tcBorders>
              <w:top w:val="single" w:sz="4" w:space="0" w:color="000000"/>
              <w:left w:val="single" w:sz="4" w:space="0" w:color="000000"/>
              <w:bottom w:val="single" w:sz="4" w:space="0" w:color="000000"/>
              <w:right w:val="single" w:sz="4" w:space="0" w:color="000000"/>
            </w:tcBorders>
          </w:tcPr>
          <w:p w14:paraId="2530D95F" w14:textId="2E07A371" w:rsidR="00242952" w:rsidRPr="00C7677F" w:rsidRDefault="00242952" w:rsidP="00EF4EB6">
            <w:pPr>
              <w:widowControl w:val="0"/>
              <w:autoSpaceDE w:val="0"/>
              <w:autoSpaceDN w:val="0"/>
              <w:ind w:left="2"/>
              <w:rPr>
                <w:rFonts w:ascii="Arial" w:eastAsia="Arial" w:hAnsi="Arial" w:cs="Arial"/>
                <w:color w:val="000000"/>
                <w:sz w:val="18"/>
                <w:szCs w:val="18"/>
                <w:lang w:val="en-US"/>
              </w:rPr>
            </w:pPr>
            <w:r w:rsidRPr="00C7677F">
              <w:rPr>
                <w:rFonts w:ascii="Arial" w:eastAsia="Arial" w:hAnsi="Arial" w:cs="Arial"/>
                <w:color w:val="000000"/>
                <w:sz w:val="18"/>
                <w:szCs w:val="18"/>
                <w:lang w:val="en-US"/>
              </w:rPr>
              <w:t>$</w:t>
            </w:r>
            <w:r w:rsidR="00C7677F" w:rsidRPr="00C7677F">
              <w:rPr>
                <w:rFonts w:ascii="Arial" w:eastAsia="Arial" w:hAnsi="Arial" w:cs="Arial"/>
                <w:color w:val="000000"/>
                <w:sz w:val="18"/>
                <w:szCs w:val="18"/>
                <w:lang w:val="en-US"/>
              </w:rPr>
              <w:t>35</w:t>
            </w:r>
            <w:r w:rsidRPr="00C7677F">
              <w:rPr>
                <w:rFonts w:ascii="Arial" w:eastAsia="Arial" w:hAnsi="Arial" w:cs="Arial"/>
                <w:color w:val="000000"/>
                <w:sz w:val="18"/>
                <w:szCs w:val="18"/>
                <w:lang w:val="en-US"/>
              </w:rPr>
              <w:t>0.00 (≤8 hrs)</w:t>
            </w:r>
          </w:p>
        </w:tc>
      </w:tr>
    </w:tbl>
    <w:p w14:paraId="7EE40CF7" w14:textId="77777777" w:rsidR="00242952" w:rsidRPr="00242952" w:rsidRDefault="00242952" w:rsidP="00F52ECB">
      <w:pPr>
        <w:rPr>
          <w:b/>
          <w:bCs/>
          <w:sz w:val="28"/>
          <w:szCs w:val="28"/>
        </w:rPr>
      </w:pPr>
    </w:p>
    <w:sectPr w:rsidR="00242952" w:rsidRPr="00242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844"/>
    <w:multiLevelType w:val="hybridMultilevel"/>
    <w:tmpl w:val="7DF6BA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F758A0"/>
    <w:multiLevelType w:val="multilevel"/>
    <w:tmpl w:val="9754DD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9063C"/>
    <w:multiLevelType w:val="multilevel"/>
    <w:tmpl w:val="93B4DF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DE2E09"/>
    <w:multiLevelType w:val="multilevel"/>
    <w:tmpl w:val="B6C0986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805A0"/>
    <w:multiLevelType w:val="multilevel"/>
    <w:tmpl w:val="F836E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2549F"/>
    <w:multiLevelType w:val="multilevel"/>
    <w:tmpl w:val="500085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C947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4E39BE"/>
    <w:multiLevelType w:val="multilevel"/>
    <w:tmpl w:val="0052C6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323865"/>
    <w:multiLevelType w:val="multilevel"/>
    <w:tmpl w:val="F836E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787726"/>
    <w:multiLevelType w:val="multilevel"/>
    <w:tmpl w:val="9FF4F4A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985C81"/>
    <w:multiLevelType w:val="multilevel"/>
    <w:tmpl w:val="2460BDB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0557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4B7199"/>
    <w:multiLevelType w:val="multilevel"/>
    <w:tmpl w:val="F836E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7668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1"/>
  </w:num>
  <w:num w:numId="4">
    <w:abstractNumId w:val="6"/>
  </w:num>
  <w:num w:numId="5">
    <w:abstractNumId w:val="4"/>
  </w:num>
  <w:num w:numId="6">
    <w:abstractNumId w:val="12"/>
  </w:num>
  <w:num w:numId="7">
    <w:abstractNumId w:val="8"/>
  </w:num>
  <w:num w:numId="8">
    <w:abstractNumId w:val="7"/>
  </w:num>
  <w:num w:numId="9">
    <w:abstractNumId w:val="10"/>
  </w:num>
  <w:num w:numId="10">
    <w:abstractNumId w:val="9"/>
  </w:num>
  <w:num w:numId="11">
    <w:abstractNumId w:val="2"/>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05"/>
    <w:rsid w:val="00127247"/>
    <w:rsid w:val="001542B0"/>
    <w:rsid w:val="00242952"/>
    <w:rsid w:val="00273602"/>
    <w:rsid w:val="002E4C52"/>
    <w:rsid w:val="002F4CBA"/>
    <w:rsid w:val="0035241E"/>
    <w:rsid w:val="003F481D"/>
    <w:rsid w:val="00412E5E"/>
    <w:rsid w:val="00527F15"/>
    <w:rsid w:val="00546583"/>
    <w:rsid w:val="00556305"/>
    <w:rsid w:val="00571A31"/>
    <w:rsid w:val="005F5A38"/>
    <w:rsid w:val="00647E8B"/>
    <w:rsid w:val="006A066A"/>
    <w:rsid w:val="00757F60"/>
    <w:rsid w:val="0080044E"/>
    <w:rsid w:val="00897DD5"/>
    <w:rsid w:val="008A73CE"/>
    <w:rsid w:val="009604C4"/>
    <w:rsid w:val="009F2C44"/>
    <w:rsid w:val="00BA1D00"/>
    <w:rsid w:val="00BE4E24"/>
    <w:rsid w:val="00BF0FEF"/>
    <w:rsid w:val="00C177C5"/>
    <w:rsid w:val="00C30725"/>
    <w:rsid w:val="00C7677F"/>
    <w:rsid w:val="00C80F82"/>
    <w:rsid w:val="00D733F5"/>
    <w:rsid w:val="00E52DEF"/>
    <w:rsid w:val="00E61631"/>
    <w:rsid w:val="00EA184F"/>
    <w:rsid w:val="00F01BC2"/>
    <w:rsid w:val="00F47E1D"/>
    <w:rsid w:val="00F52ECB"/>
    <w:rsid w:val="00F53E68"/>
    <w:rsid w:val="00FF2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6C0F"/>
  <w15:chartTrackingRefBased/>
  <w15:docId w15:val="{34A86944-356E-404E-AE28-EA20A7CA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305"/>
    <w:pPr>
      <w:ind w:left="720"/>
      <w:contextualSpacing/>
    </w:pPr>
  </w:style>
  <w:style w:type="table" w:customStyle="1" w:styleId="TableGrid">
    <w:name w:val="TableGrid"/>
    <w:rsid w:val="00F52ECB"/>
    <w:pPr>
      <w:spacing w:after="0" w:line="240" w:lineRule="auto"/>
    </w:pPr>
    <w:rPr>
      <w:rFonts w:eastAsia="Times New Roman"/>
      <w:lang w:eastAsia="en-AU"/>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52ECB"/>
    <w:rPr>
      <w:sz w:val="16"/>
      <w:szCs w:val="16"/>
    </w:rPr>
  </w:style>
  <w:style w:type="paragraph" w:styleId="CommentText">
    <w:name w:val="annotation text"/>
    <w:basedOn w:val="Normal"/>
    <w:link w:val="CommentTextChar"/>
    <w:uiPriority w:val="99"/>
    <w:semiHidden/>
    <w:unhideWhenUsed/>
    <w:rsid w:val="00F52ECB"/>
    <w:pPr>
      <w:spacing w:line="240" w:lineRule="auto"/>
    </w:pPr>
    <w:rPr>
      <w:sz w:val="20"/>
      <w:szCs w:val="20"/>
    </w:rPr>
  </w:style>
  <w:style w:type="character" w:customStyle="1" w:styleId="CommentTextChar">
    <w:name w:val="Comment Text Char"/>
    <w:basedOn w:val="DefaultParagraphFont"/>
    <w:link w:val="CommentText"/>
    <w:uiPriority w:val="99"/>
    <w:semiHidden/>
    <w:rsid w:val="00F52ECB"/>
    <w:rPr>
      <w:sz w:val="20"/>
      <w:szCs w:val="20"/>
    </w:rPr>
  </w:style>
  <w:style w:type="character" w:styleId="Hyperlink">
    <w:name w:val="Hyperlink"/>
    <w:basedOn w:val="DefaultParagraphFont"/>
    <w:uiPriority w:val="99"/>
    <w:unhideWhenUsed/>
    <w:rsid w:val="00EA1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ic.accounts@cookislands.gov.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Lewis</dc:creator>
  <cp:keywords/>
  <dc:description/>
  <cp:lastModifiedBy>Vasie Ngatoko-Poila</cp:lastModifiedBy>
  <cp:revision>2</cp:revision>
  <dcterms:created xsi:type="dcterms:W3CDTF">2022-02-24T22:29:00Z</dcterms:created>
  <dcterms:modified xsi:type="dcterms:W3CDTF">2022-02-24T22:29:00Z</dcterms:modified>
</cp:coreProperties>
</file>